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1" w14:textId="0A09C677" w:rsidR="00C24B43" w:rsidRPr="0078191B" w:rsidRDefault="00B02DDA" w:rsidP="0078191B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Assessing Student Progress through Reflection or Storytelling</w:t>
      </w:r>
    </w:p>
    <w:p w14:paraId="255252F6" w14:textId="70127201" w:rsidR="00451D15" w:rsidRDefault="00451D15" w:rsidP="0015258A">
      <w:pPr>
        <w:rPr>
          <w:rFonts w:ascii="Cambria" w:eastAsia="Cambria" w:hAnsi="Cambria" w:cs="Cambria"/>
          <w:sz w:val="24"/>
          <w:szCs w:val="24"/>
        </w:rPr>
      </w:pPr>
    </w:p>
    <w:p w14:paraId="0EAC92E4" w14:textId="64B966DE" w:rsidR="00451D15" w:rsidRDefault="00451D15" w:rsidP="0078191B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451D15">
        <w:rPr>
          <w:rFonts w:ascii="Cambria" w:eastAsia="Cambria" w:hAnsi="Cambria" w:cs="Cambria"/>
          <w:b/>
          <w:noProof/>
          <w:sz w:val="24"/>
          <w:szCs w:val="24"/>
        </w:rPr>
        <w:drawing>
          <wp:inline distT="0" distB="0" distL="0" distR="0" wp14:anchorId="20F20358" wp14:editId="62468177">
            <wp:extent cx="3924300" cy="2310977"/>
            <wp:effectExtent l="0" t="0" r="0" b="0"/>
            <wp:docPr id="1" name="Picture 1" descr="Volunteerism and the Global Goals | U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nteerism and the Global Goals | U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86" cy="23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9DFA" w14:textId="46746A61" w:rsidR="00980AEC" w:rsidRPr="00980AEC" w:rsidRDefault="00980AEC" w:rsidP="00980AEC">
      <w:pPr>
        <w:rPr>
          <w:rFonts w:ascii="Cambria" w:eastAsia="Cambria" w:hAnsi="Cambria" w:cs="Cambria"/>
          <w:sz w:val="24"/>
          <w:szCs w:val="24"/>
        </w:rPr>
      </w:pPr>
    </w:p>
    <w:p w14:paraId="65F04D93" w14:textId="666941D6" w:rsidR="000F200C" w:rsidRPr="00980AEC" w:rsidRDefault="00B02DDA" w:rsidP="00980AEC">
      <w:pPr>
        <w:pStyle w:val="ListParagraph"/>
        <w:numPr>
          <w:ilvl w:val="0"/>
          <w:numId w:val="5"/>
        </w:num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List a learning objective and/or component skill for which you would like to assess student learning.</w:t>
      </w:r>
    </w:p>
    <w:p w14:paraId="274039A6" w14:textId="77777777" w:rsidR="000F200C" w:rsidRDefault="000F200C" w:rsidP="00980AEC">
      <w:pPr>
        <w:rPr>
          <w:rFonts w:ascii="Cambria" w:eastAsia="Cambria" w:hAnsi="Cambria" w:cs="Cambria"/>
          <w:sz w:val="24"/>
          <w:szCs w:val="24"/>
        </w:rPr>
      </w:pPr>
    </w:p>
    <w:p w14:paraId="160192DD" w14:textId="556BE055" w:rsidR="0078191B" w:rsidRDefault="0078191B" w:rsidP="00980AEC">
      <w:pPr>
        <w:rPr>
          <w:rFonts w:ascii="Cambria" w:eastAsia="Cambria" w:hAnsi="Cambria" w:cs="Cambria"/>
          <w:sz w:val="24"/>
          <w:szCs w:val="24"/>
        </w:rPr>
      </w:pPr>
    </w:p>
    <w:p w14:paraId="7F2DCAFA" w14:textId="1AD0CEC3" w:rsidR="00980AEC" w:rsidRDefault="00980AEC" w:rsidP="00980AEC">
      <w:pPr>
        <w:rPr>
          <w:rFonts w:ascii="Cambria" w:eastAsia="Cambria" w:hAnsi="Cambria" w:cs="Cambria"/>
          <w:sz w:val="24"/>
          <w:szCs w:val="24"/>
        </w:rPr>
      </w:pPr>
    </w:p>
    <w:p w14:paraId="66B1281D" w14:textId="77777777" w:rsidR="00980AEC" w:rsidRPr="000F200C" w:rsidRDefault="00980AEC" w:rsidP="00980AEC">
      <w:pPr>
        <w:rPr>
          <w:rFonts w:ascii="Cambria" w:eastAsia="Cambria" w:hAnsi="Cambria" w:cs="Cambria"/>
          <w:sz w:val="24"/>
          <w:szCs w:val="24"/>
        </w:rPr>
      </w:pPr>
    </w:p>
    <w:p w14:paraId="4A1EEC00" w14:textId="77777777" w:rsidR="000F200C" w:rsidRPr="000F200C" w:rsidRDefault="000F200C" w:rsidP="00980AEC">
      <w:pPr>
        <w:rPr>
          <w:rFonts w:ascii="Cambria" w:eastAsia="Cambria" w:hAnsi="Cambria" w:cs="Cambria"/>
          <w:sz w:val="24"/>
          <w:szCs w:val="24"/>
        </w:rPr>
      </w:pPr>
    </w:p>
    <w:p w14:paraId="2689F1A0" w14:textId="44FA7A6D" w:rsidR="0078191B" w:rsidRPr="0078191B" w:rsidRDefault="00B02DDA" w:rsidP="00980AEC">
      <w:pPr>
        <w:pStyle w:val="ListParagraph"/>
        <w:numPr>
          <w:ilvl w:val="0"/>
          <w:numId w:val="5"/>
        </w:num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Consider what type of assessment will enable students to demonstrate they have met that objective or developed that component skill. I</w:t>
      </w:r>
      <w:r w:rsidR="00AE3E3C"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 reflection, consider how your prompts might evolve during the semester. For example, the first reflection might ask students to relate new information or experiences to past courses</w:t>
      </w:r>
      <w:r w:rsidR="00AD627A">
        <w:rPr>
          <w:rFonts w:ascii="Cambria" w:eastAsia="Cambria" w:hAnsi="Cambria" w:cs="Cambria"/>
          <w:sz w:val="24"/>
          <w:szCs w:val="24"/>
        </w:rPr>
        <w:t>, other experiences,</w:t>
      </w:r>
      <w:r>
        <w:rPr>
          <w:rFonts w:ascii="Cambria" w:eastAsia="Cambria" w:hAnsi="Cambria" w:cs="Cambria"/>
          <w:sz w:val="24"/>
          <w:szCs w:val="24"/>
        </w:rPr>
        <w:t xml:space="preserve"> or </w:t>
      </w:r>
      <w:r w:rsidR="00AD627A">
        <w:rPr>
          <w:rFonts w:ascii="Cambria" w:eastAsia="Cambria" w:hAnsi="Cambria" w:cs="Cambria"/>
          <w:sz w:val="24"/>
          <w:szCs w:val="24"/>
        </w:rPr>
        <w:t>perceptions they held before the</w:t>
      </w:r>
      <w:r w:rsidR="00AE3E3C">
        <w:rPr>
          <w:rFonts w:ascii="Cambria" w:eastAsia="Cambria" w:hAnsi="Cambria" w:cs="Cambria"/>
          <w:sz w:val="24"/>
          <w:szCs w:val="24"/>
        </w:rPr>
        <w:t>ir</w:t>
      </w:r>
      <w:r w:rsidR="00AD627A">
        <w:rPr>
          <w:rFonts w:ascii="Cambria" w:eastAsia="Cambria" w:hAnsi="Cambria" w:cs="Cambria"/>
          <w:sz w:val="24"/>
          <w:szCs w:val="24"/>
        </w:rPr>
        <w:t xml:space="preserve"> introduction to the SDGs. Subsequent prompts would require </w:t>
      </w:r>
      <w:r w:rsidR="00AE3E3C">
        <w:rPr>
          <w:rFonts w:ascii="Cambria" w:eastAsia="Cambria" w:hAnsi="Cambria" w:cs="Cambria"/>
          <w:sz w:val="24"/>
          <w:szCs w:val="24"/>
        </w:rPr>
        <w:t xml:space="preserve">more </w:t>
      </w:r>
      <w:r w:rsidR="00AD627A">
        <w:rPr>
          <w:rFonts w:ascii="Cambria" w:eastAsia="Cambria" w:hAnsi="Cambria" w:cs="Cambria"/>
          <w:sz w:val="24"/>
          <w:szCs w:val="24"/>
        </w:rPr>
        <w:t xml:space="preserve">analysis and synthesis. You may also find it helpful to </w:t>
      </w:r>
      <w:r w:rsidR="00AE3E3C">
        <w:rPr>
          <w:rFonts w:ascii="Cambria" w:eastAsia="Cambria" w:hAnsi="Cambria" w:cs="Cambria"/>
          <w:sz w:val="24"/>
          <w:szCs w:val="24"/>
        </w:rPr>
        <w:t xml:space="preserve">see if you can </w:t>
      </w:r>
      <w:r w:rsidR="009B7517">
        <w:rPr>
          <w:rFonts w:ascii="Cambria" w:eastAsia="Cambria" w:hAnsi="Cambria" w:cs="Cambria"/>
          <w:sz w:val="24"/>
          <w:szCs w:val="24"/>
        </w:rPr>
        <w:t xml:space="preserve">incorporate </w:t>
      </w:r>
      <w:proofErr w:type="gramStart"/>
      <w:r w:rsidR="009B7517">
        <w:rPr>
          <w:rFonts w:ascii="Cambria" w:eastAsia="Cambria" w:hAnsi="Cambria" w:cs="Cambria"/>
          <w:sz w:val="24"/>
          <w:szCs w:val="24"/>
        </w:rPr>
        <w:t>socio-emotional</w:t>
      </w:r>
      <w:proofErr w:type="gramEnd"/>
      <w:r w:rsidR="009B7517">
        <w:rPr>
          <w:rFonts w:ascii="Cambria" w:eastAsia="Cambria" w:hAnsi="Cambria" w:cs="Cambria"/>
          <w:sz w:val="24"/>
          <w:szCs w:val="24"/>
        </w:rPr>
        <w:t xml:space="preserve"> as well as factual elements in your prompts.</w:t>
      </w:r>
    </w:p>
    <w:p w14:paraId="1B00EBAB" w14:textId="0D5DB260" w:rsidR="0078191B" w:rsidRDefault="0078191B" w:rsidP="0078191B">
      <w:pPr>
        <w:rPr>
          <w:rFonts w:ascii="Cambria" w:eastAsia="Cambria" w:hAnsi="Cambria" w:cs="Cambria"/>
          <w:sz w:val="24"/>
          <w:szCs w:val="24"/>
        </w:rPr>
      </w:pPr>
    </w:p>
    <w:p w14:paraId="0232B683" w14:textId="3B17E47A" w:rsidR="000F200C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Early prompt:</w:t>
      </w:r>
    </w:p>
    <w:p w14:paraId="1EA4E4B4" w14:textId="36E692B3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4696B78A" w14:textId="1F0C1329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2D47C032" w14:textId="34A50FC3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3B5A7E43" w14:textId="178246DD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Mid-semester prompt:</w:t>
      </w:r>
    </w:p>
    <w:p w14:paraId="7BE54EAB" w14:textId="45E18BD8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78BEC099" w14:textId="48EF9356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29F4177F" w14:textId="583792E5" w:rsidR="009B7517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670B3939" w14:textId="77777777" w:rsidR="00AE3E3C" w:rsidRDefault="00AE3E3C" w:rsidP="00B02DDA">
      <w:pPr>
        <w:rPr>
          <w:rFonts w:ascii="Cambria" w:eastAsia="Cambria" w:hAnsi="Cambria" w:cs="Cambria"/>
          <w:iCs/>
          <w:sz w:val="24"/>
          <w:szCs w:val="24"/>
        </w:rPr>
      </w:pPr>
    </w:p>
    <w:p w14:paraId="771FE44B" w14:textId="46BCE0DA" w:rsidR="009B7517" w:rsidRPr="00B02DDA" w:rsidRDefault="009B7517" w:rsidP="00B02DDA">
      <w:pPr>
        <w:rPr>
          <w:rFonts w:ascii="Cambria" w:eastAsia="Cambria" w:hAnsi="Cambria" w:cs="Cambria"/>
          <w:iCs/>
          <w:sz w:val="24"/>
          <w:szCs w:val="24"/>
        </w:rPr>
      </w:pPr>
      <w:r>
        <w:rPr>
          <w:rFonts w:ascii="Cambria" w:eastAsia="Cambria" w:hAnsi="Cambria" w:cs="Cambria"/>
          <w:iCs/>
          <w:sz w:val="24"/>
          <w:szCs w:val="24"/>
        </w:rPr>
        <w:t>End-of-semester prompt:</w:t>
      </w:r>
    </w:p>
    <w:sectPr w:rsidR="009B7517" w:rsidRPr="00B02D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C89"/>
    <w:multiLevelType w:val="hybridMultilevel"/>
    <w:tmpl w:val="794C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05F5"/>
    <w:multiLevelType w:val="multilevel"/>
    <w:tmpl w:val="687E0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33E41"/>
    <w:multiLevelType w:val="multilevel"/>
    <w:tmpl w:val="0B680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9F7C52"/>
    <w:multiLevelType w:val="multilevel"/>
    <w:tmpl w:val="6900A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323483"/>
    <w:multiLevelType w:val="multilevel"/>
    <w:tmpl w:val="6C8A6A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43"/>
    <w:rsid w:val="000F200C"/>
    <w:rsid w:val="0015258A"/>
    <w:rsid w:val="004504A2"/>
    <w:rsid w:val="00451D15"/>
    <w:rsid w:val="00490081"/>
    <w:rsid w:val="00517942"/>
    <w:rsid w:val="0055043E"/>
    <w:rsid w:val="00601A4E"/>
    <w:rsid w:val="0078191B"/>
    <w:rsid w:val="007C5852"/>
    <w:rsid w:val="00980AEC"/>
    <w:rsid w:val="009B7517"/>
    <w:rsid w:val="00AD627A"/>
    <w:rsid w:val="00AE3E3C"/>
    <w:rsid w:val="00B02DDA"/>
    <w:rsid w:val="00B777E2"/>
    <w:rsid w:val="00C24B43"/>
    <w:rsid w:val="00D95E1B"/>
    <w:rsid w:val="00E63B56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1B2A"/>
  <w15:docId w15:val="{099B43B3-AD0A-4CAE-9298-B6350F1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525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91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Rebecca Watts</dc:creator>
  <cp:lastModifiedBy>Hull, Rebecca Watts</cp:lastModifiedBy>
  <cp:revision>5</cp:revision>
  <dcterms:created xsi:type="dcterms:W3CDTF">2021-06-04T21:46:00Z</dcterms:created>
  <dcterms:modified xsi:type="dcterms:W3CDTF">2021-06-04T21:59:00Z</dcterms:modified>
</cp:coreProperties>
</file>