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6"/>
        <w:gridCol w:w="2696"/>
        <w:gridCol w:w="2697"/>
      </w:tblGrid>
      <w:tr w:rsidR="00D64703" w14:paraId="21CD7C0D" w14:textId="77777777" w:rsidTr="3EDDD87A">
        <w:trPr>
          <w:jc w:val="center"/>
        </w:trPr>
        <w:tc>
          <w:tcPr>
            <w:tcW w:w="2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B85187" w14:textId="77777777" w:rsidR="00D64703" w:rsidRDefault="0075372E" w:rsidP="009E2E07">
            <w:pPr>
              <w:widowControl w:val="0"/>
              <w:spacing w:before="240" w:after="240"/>
              <w:jc w:val="center"/>
              <w:rPr>
                <w:rFonts w:ascii="Arial" w:eastAsia="Arial" w:hAnsi="Arial" w:cs="Arial"/>
              </w:rPr>
            </w:pPr>
            <w:bookmarkStart w:id="0" w:name="_gjdgxs" w:colFirst="0" w:colLast="0"/>
            <w:bookmarkEnd w:id="0"/>
            <w:r>
              <w:rPr>
                <w:rFonts w:ascii="Arial" w:eastAsia="Arial" w:hAnsi="Arial" w:cs="Arial"/>
                <w:noProof/>
              </w:rPr>
              <w:drawing>
                <wp:inline distT="0" distB="0" distL="0" distR="0" wp14:anchorId="1D0C442B" wp14:editId="7A9FE528">
                  <wp:extent cx="1040287" cy="875420"/>
                  <wp:effectExtent l="0" t="0" r="0" b="0"/>
                  <wp:docPr id="2" name="image4.jpg" descr="C:\Users\bjaco\AppData\Local\Microsoft\Windows\INetCache\Content.Word\SLS-Teaching-Toolkit-Logo_Stacked-Initials.jpg"/>
                  <wp:cNvGraphicFramePr/>
                  <a:graphic xmlns:a="http://schemas.openxmlformats.org/drawingml/2006/main">
                    <a:graphicData uri="http://schemas.openxmlformats.org/drawingml/2006/picture">
                      <pic:pic xmlns:pic="http://schemas.openxmlformats.org/drawingml/2006/picture">
                        <pic:nvPicPr>
                          <pic:cNvPr id="0" name="image4.jpg" descr="C:\Users\bjaco\AppData\Local\Microsoft\Windows\INetCache\Content.Word\SLS-Teaching-Toolkit-Logo_Stacked-Initials.jpg"/>
                          <pic:cNvPicPr preferRelativeResize="0"/>
                        </pic:nvPicPr>
                        <pic:blipFill>
                          <a:blip r:embed="rId8"/>
                          <a:srcRect/>
                          <a:stretch>
                            <a:fillRect/>
                          </a:stretch>
                        </pic:blipFill>
                        <pic:spPr>
                          <a:xfrm>
                            <a:off x="0" y="0"/>
                            <a:ext cx="1040287" cy="875420"/>
                          </a:xfrm>
                          <a:prstGeom prst="rect">
                            <a:avLst/>
                          </a:prstGeom>
                          <a:ln/>
                        </pic:spPr>
                      </pic:pic>
                    </a:graphicData>
                  </a:graphic>
                </wp:inline>
              </w:drawing>
            </w:r>
          </w:p>
        </w:tc>
        <w:tc>
          <w:tcPr>
            <w:tcW w:w="808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1C53F3" w14:textId="5743863A" w:rsidR="00D64703" w:rsidRPr="007B25A6" w:rsidRDefault="1D13ECFA" w:rsidP="1D13ECFA">
            <w:pPr>
              <w:widowControl w:val="0"/>
              <w:spacing w:after="0"/>
              <w:jc w:val="center"/>
              <w:rPr>
                <w:rFonts w:ascii="Georgia" w:eastAsia="Arial" w:hAnsi="Georgia" w:cs="Arial"/>
                <w:color w:val="000000"/>
                <w:sz w:val="40"/>
                <w:szCs w:val="40"/>
                <w:highlight w:val="yellow"/>
              </w:rPr>
            </w:pPr>
            <w:r w:rsidRPr="1D13ECFA">
              <w:rPr>
                <w:rFonts w:ascii="Georgia" w:eastAsia="Arial" w:hAnsi="Georgia" w:cs="Arial"/>
                <w:color w:val="000000" w:themeColor="text1"/>
                <w:sz w:val="40"/>
                <w:szCs w:val="40"/>
              </w:rPr>
              <w:t>Storytelling Equity</w:t>
            </w:r>
          </w:p>
        </w:tc>
      </w:tr>
      <w:tr w:rsidR="00D64703" w14:paraId="24AEE17D" w14:textId="77777777" w:rsidTr="3EDDD87A">
        <w:trPr>
          <w:trHeight w:val="1060"/>
          <w:jc w:val="center"/>
        </w:trPr>
        <w:tc>
          <w:tcPr>
            <w:tcW w:w="2696" w:type="dxa"/>
            <w:tcBorders>
              <w:top w:val="single" w:sz="12" w:space="0" w:color="000000" w:themeColor="text1"/>
              <w:left w:val="single" w:sz="12" w:space="0" w:color="000000" w:themeColor="text1"/>
              <w:right w:val="single" w:sz="12" w:space="0" w:color="000000" w:themeColor="text1"/>
            </w:tcBorders>
            <w:vAlign w:val="center"/>
          </w:tcPr>
          <w:p w14:paraId="631CD257" w14:textId="77777777" w:rsidR="00D64703" w:rsidRDefault="0075372E" w:rsidP="009E2E07">
            <w:pPr>
              <w:widowControl w:val="0"/>
              <w:pBdr>
                <w:top w:val="nil"/>
                <w:left w:val="nil"/>
                <w:bottom w:val="nil"/>
                <w:right w:val="nil"/>
                <w:between w:val="nil"/>
              </w:pBdr>
              <w:spacing w:before="120" w:after="180"/>
              <w:jc w:val="center"/>
              <w:rPr>
                <w:rFonts w:ascii="Arial" w:eastAsia="Arial" w:hAnsi="Arial" w:cs="Arial"/>
                <w:color w:val="000000"/>
              </w:rPr>
            </w:pPr>
            <w:r w:rsidRPr="007B25A6">
              <w:rPr>
                <w:rFonts w:ascii="Georgia" w:eastAsia="Arial" w:hAnsi="Georgia" w:cs="Arial"/>
                <w:b/>
                <w:color w:val="000000"/>
              </w:rPr>
              <w:t>Discipline:</w:t>
            </w:r>
            <w:r>
              <w:rPr>
                <w:rFonts w:ascii="Arial" w:eastAsia="Arial" w:hAnsi="Arial" w:cs="Arial"/>
                <w:b/>
                <w:color w:val="000000"/>
              </w:rPr>
              <w:t xml:space="preserve"> </w:t>
            </w:r>
            <w:r>
              <w:rPr>
                <w:rFonts w:ascii="Arial" w:eastAsia="Arial" w:hAnsi="Arial" w:cs="Arial"/>
                <w:color w:val="000000"/>
              </w:rPr>
              <w:t>All</w:t>
            </w:r>
          </w:p>
        </w:tc>
        <w:tc>
          <w:tcPr>
            <w:tcW w:w="2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BE48B7" w14:textId="637A3423" w:rsidR="00D64703" w:rsidRDefault="3EDDD87A" w:rsidP="3EDDD87A">
            <w:pPr>
              <w:widowControl w:val="0"/>
              <w:pBdr>
                <w:top w:val="nil"/>
                <w:left w:val="nil"/>
                <w:bottom w:val="nil"/>
                <w:right w:val="nil"/>
                <w:between w:val="nil"/>
              </w:pBdr>
              <w:spacing w:before="120" w:after="180"/>
              <w:jc w:val="center"/>
              <w:rPr>
                <w:rFonts w:ascii="Arial" w:eastAsia="Arial" w:hAnsi="Arial" w:cs="Arial"/>
                <w:b/>
                <w:bCs/>
                <w:color w:val="000000"/>
              </w:rPr>
            </w:pPr>
            <w:r w:rsidRPr="3EDDD87A">
              <w:rPr>
                <w:rFonts w:ascii="Georgia" w:eastAsia="Arial" w:hAnsi="Georgia" w:cs="Arial"/>
                <w:b/>
                <w:bCs/>
                <w:color w:val="000000" w:themeColor="text1"/>
              </w:rPr>
              <w:t>Type:</w:t>
            </w:r>
            <w:r w:rsidRPr="3EDDD87A">
              <w:rPr>
                <w:rFonts w:ascii="Arial" w:eastAsia="Arial" w:hAnsi="Arial" w:cs="Arial"/>
                <w:b/>
                <w:bCs/>
                <w:color w:val="000000" w:themeColor="text1"/>
              </w:rPr>
              <w:t xml:space="preserve"> </w:t>
            </w:r>
            <w:r w:rsidRPr="3EDDD87A">
              <w:rPr>
                <w:rFonts w:ascii="Arial" w:eastAsia="Arial" w:hAnsi="Arial" w:cs="Arial"/>
                <w:color w:val="000000" w:themeColor="text1"/>
              </w:rPr>
              <w:t xml:space="preserve">In-class or Take-home project </w:t>
            </w:r>
          </w:p>
        </w:tc>
        <w:tc>
          <w:tcPr>
            <w:tcW w:w="2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F89104" w14:textId="474EF135" w:rsidR="00D64703" w:rsidRPr="007B25A6" w:rsidRDefault="3EDDD87A" w:rsidP="009E2E07">
            <w:pPr>
              <w:widowControl w:val="0"/>
              <w:pBdr>
                <w:top w:val="nil"/>
                <w:left w:val="nil"/>
                <w:bottom w:val="nil"/>
                <w:right w:val="nil"/>
                <w:between w:val="nil"/>
              </w:pBdr>
              <w:spacing w:after="0"/>
              <w:jc w:val="center"/>
              <w:rPr>
                <w:rFonts w:ascii="Georgia" w:eastAsia="Arial" w:hAnsi="Georgia" w:cs="Arial"/>
                <w:b/>
                <w:color w:val="000000"/>
              </w:rPr>
            </w:pPr>
            <w:r w:rsidRPr="3EDDD87A">
              <w:rPr>
                <w:rFonts w:ascii="Georgia" w:eastAsia="Arial" w:hAnsi="Georgia" w:cs="Arial"/>
                <w:b/>
                <w:bCs/>
                <w:color w:val="000000" w:themeColor="text1"/>
              </w:rPr>
              <w:t>Time Commitment:</w:t>
            </w:r>
          </w:p>
          <w:p w14:paraId="59DD38A2" w14:textId="799A126B" w:rsidR="00D64703" w:rsidRDefault="3EDDD87A" w:rsidP="3EDDD87A">
            <w:pPr>
              <w:spacing w:after="0" w:line="259" w:lineRule="auto"/>
              <w:jc w:val="center"/>
              <w:rPr>
                <w:rFonts w:ascii="Arial" w:eastAsia="Arial" w:hAnsi="Arial" w:cs="Arial"/>
                <w:color w:val="000000" w:themeColor="text1"/>
              </w:rPr>
            </w:pPr>
            <w:r w:rsidRPr="3EDDD87A">
              <w:rPr>
                <w:rFonts w:ascii="Georgia" w:eastAsia="Arial" w:hAnsi="Georgia" w:cs="Arial"/>
                <w:color w:val="000000" w:themeColor="text1"/>
              </w:rPr>
              <w:t>One class period or multiple sessions</w:t>
            </w:r>
            <w:r w:rsidRPr="3EDDD87A">
              <w:rPr>
                <w:rFonts w:ascii="Arial" w:eastAsia="Arial" w:hAnsi="Arial" w:cs="Arial"/>
                <w:color w:val="000000" w:themeColor="text1"/>
              </w:rPr>
              <w:t xml:space="preserve"> </w:t>
            </w:r>
          </w:p>
        </w:tc>
        <w:tc>
          <w:tcPr>
            <w:tcW w:w="26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D28116" w14:textId="77777777" w:rsidR="00D64703" w:rsidRDefault="0075372E" w:rsidP="009E2E07">
            <w:pPr>
              <w:widowControl w:val="0"/>
              <w:spacing w:after="0"/>
              <w:jc w:val="center"/>
              <w:rPr>
                <w:rFonts w:ascii="Arial" w:eastAsia="Arial" w:hAnsi="Arial" w:cs="Arial"/>
              </w:rPr>
            </w:pPr>
            <w:r w:rsidRPr="007B25A6">
              <w:rPr>
                <w:rFonts w:ascii="Georgia" w:eastAsia="Arial" w:hAnsi="Georgia" w:cs="Arial"/>
                <w:b/>
                <w:color w:val="000000"/>
              </w:rPr>
              <w:t>Category:</w:t>
            </w:r>
            <w:r>
              <w:rPr>
                <w:rFonts w:ascii="Arial" w:eastAsia="Arial" w:hAnsi="Arial" w:cs="Arial"/>
                <w:b/>
                <w:color w:val="000000"/>
              </w:rPr>
              <w:t xml:space="preserve"> </w:t>
            </w:r>
            <w:r w:rsidRPr="007B25A6">
              <w:rPr>
                <w:rFonts w:ascii="Arial" w:eastAsia="Arial" w:hAnsi="Arial" w:cs="Arial"/>
                <w:color w:val="000000"/>
              </w:rPr>
              <w:t>The Living Building; Equity, Justice &amp; Sustainability</w:t>
            </w:r>
          </w:p>
        </w:tc>
      </w:tr>
      <w:tr w:rsidR="00D64703" w14:paraId="6DD9F5C4" w14:textId="77777777" w:rsidTr="3EDDD87A">
        <w:trPr>
          <w:trHeight w:val="420"/>
          <w:jc w:val="center"/>
        </w:trPr>
        <w:tc>
          <w:tcPr>
            <w:tcW w:w="107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5099" w14:textId="275954A3" w:rsidR="00D64703" w:rsidRDefault="0075372E" w:rsidP="009E2E07">
            <w:pPr>
              <w:widowControl w:val="0"/>
              <w:spacing w:before="120" w:after="120"/>
              <w:rPr>
                <w:rFonts w:ascii="Arial" w:eastAsia="Arial" w:hAnsi="Arial" w:cs="Arial"/>
              </w:rPr>
            </w:pPr>
            <w:r w:rsidRPr="007B25A6">
              <w:rPr>
                <w:rFonts w:ascii="Georgia" w:eastAsia="Arial" w:hAnsi="Georgia" w:cs="Arial"/>
                <w:b/>
                <w:color w:val="000000"/>
              </w:rPr>
              <w:t>Big Ideas:</w:t>
            </w:r>
            <w:r>
              <w:rPr>
                <w:rFonts w:ascii="Arial" w:eastAsia="Arial" w:hAnsi="Arial" w:cs="Arial"/>
                <w:color w:val="000000"/>
              </w:rPr>
              <w:t xml:space="preserve"> </w:t>
            </w:r>
            <w:hyperlink r:id="rId9">
              <w:r>
                <w:rPr>
                  <w:rFonts w:ascii="Arial" w:eastAsia="Arial" w:hAnsi="Arial" w:cs="Arial"/>
                  <w:color w:val="1155CC"/>
                  <w:u w:val="single"/>
                </w:rPr>
                <w:t>Documentary Storytelling</w:t>
              </w:r>
            </w:hyperlink>
            <w:r w:rsidR="0056236D">
              <w:rPr>
                <w:rFonts w:ascii="Arial" w:eastAsia="Arial" w:hAnsi="Arial" w:cs="Arial"/>
              </w:rPr>
              <w:t>;</w:t>
            </w:r>
            <w:hyperlink r:id="rId10">
              <w:r>
                <w:rPr>
                  <w:rFonts w:ascii="Arial" w:eastAsia="Arial" w:hAnsi="Arial" w:cs="Arial"/>
                  <w:color w:val="1155CC"/>
                  <w:u w:val="single"/>
                </w:rPr>
                <w:t xml:space="preserve"> Interconnectedness</w:t>
              </w:r>
            </w:hyperlink>
            <w:r w:rsidR="0056236D">
              <w:rPr>
                <w:rFonts w:ascii="Arial" w:eastAsia="Arial" w:hAnsi="Arial" w:cs="Arial"/>
              </w:rPr>
              <w:t>;</w:t>
            </w:r>
            <w:r>
              <w:rPr>
                <w:rFonts w:ascii="Arial" w:eastAsia="Arial" w:hAnsi="Arial" w:cs="Arial"/>
              </w:rPr>
              <w:t xml:space="preserve"> </w:t>
            </w:r>
            <w:hyperlink r:id="rId11">
              <w:r>
                <w:rPr>
                  <w:rFonts w:ascii="Arial" w:eastAsia="Arial" w:hAnsi="Arial" w:cs="Arial"/>
                  <w:color w:val="1155CC"/>
                  <w:u w:val="single"/>
                </w:rPr>
                <w:t>Voice &amp; Agency</w:t>
              </w:r>
            </w:hyperlink>
          </w:p>
        </w:tc>
      </w:tr>
      <w:tr w:rsidR="00D64703" w14:paraId="2314C435" w14:textId="77777777" w:rsidTr="3EDDD87A">
        <w:trPr>
          <w:trHeight w:val="420"/>
          <w:jc w:val="center"/>
        </w:trPr>
        <w:tc>
          <w:tcPr>
            <w:tcW w:w="107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0CAA6F" w14:textId="51C700A1" w:rsidR="003E4D52" w:rsidRDefault="3EDDD87A" w:rsidP="3EDDD87A">
            <w:pPr>
              <w:widowControl w:val="0"/>
              <w:pBdr>
                <w:top w:val="nil"/>
                <w:left w:val="nil"/>
                <w:bottom w:val="nil"/>
                <w:right w:val="nil"/>
                <w:between w:val="nil"/>
              </w:pBdr>
              <w:spacing w:before="120" w:after="0"/>
              <w:rPr>
                <w:rFonts w:ascii="Arial" w:hAnsi="Arial" w:cs="Arial"/>
                <w:color w:val="000000" w:themeColor="text1"/>
              </w:rPr>
            </w:pPr>
            <w:r w:rsidRPr="3EDDD87A">
              <w:rPr>
                <w:rFonts w:ascii="Georgia" w:eastAsia="Arial" w:hAnsi="Georgia" w:cs="Arial"/>
                <w:b/>
                <w:bCs/>
                <w:color w:val="000000" w:themeColor="text1"/>
              </w:rPr>
              <w:t xml:space="preserve">OVERVIEW: </w:t>
            </w:r>
            <w:r w:rsidRPr="3EDDD87A">
              <w:rPr>
                <w:rFonts w:ascii="Arial" w:eastAsia="Arial" w:hAnsi="Arial" w:cs="Arial"/>
                <w:color w:val="000000" w:themeColor="text1"/>
              </w:rPr>
              <w:t>This tool facilitates meaningful discussions on equity through the lens of storytelling. The goal</w:t>
            </w:r>
            <w:r w:rsidR="00454855">
              <w:rPr>
                <w:rFonts w:ascii="Arial" w:eastAsia="Arial" w:hAnsi="Arial" w:cs="Arial"/>
                <w:color w:val="000000" w:themeColor="text1"/>
              </w:rPr>
              <w:t xml:space="preserve"> of the tool</w:t>
            </w:r>
            <w:r w:rsidRPr="3EDDD87A">
              <w:rPr>
                <w:rFonts w:ascii="Arial" w:eastAsia="Arial" w:hAnsi="Arial" w:cs="Arial"/>
                <w:color w:val="000000" w:themeColor="text1"/>
              </w:rPr>
              <w:t xml:space="preserve"> is to help science and technolog</w:t>
            </w:r>
            <w:r w:rsidR="00454855">
              <w:rPr>
                <w:rFonts w:ascii="Arial" w:eastAsia="Arial" w:hAnsi="Arial" w:cs="Arial"/>
                <w:color w:val="000000" w:themeColor="text1"/>
              </w:rPr>
              <w:t>y</w:t>
            </w:r>
            <w:r w:rsidRPr="3EDDD87A">
              <w:rPr>
                <w:rFonts w:ascii="Arial" w:eastAsia="Arial" w:hAnsi="Arial" w:cs="Arial"/>
                <w:color w:val="000000" w:themeColor="text1"/>
              </w:rPr>
              <w:t xml:space="preserve"> students use narrative as a method of quickly testing ideas. As Jeremy Ackerman claims, </w:t>
            </w:r>
            <w:r w:rsidRPr="3EDDD87A">
              <w:rPr>
                <w:rFonts w:ascii="Arial" w:hAnsi="Arial" w:cs="Arial"/>
                <w:color w:val="000000" w:themeColor="text1"/>
              </w:rPr>
              <w:t>“Telling a story is a much faster way of rapid prototyping than actually trying to create prototypes.</w:t>
            </w:r>
            <w:r w:rsidR="00F54A94">
              <w:rPr>
                <w:rFonts w:ascii="Arial" w:hAnsi="Arial" w:cs="Arial"/>
                <w:color w:val="000000" w:themeColor="text1"/>
              </w:rPr>
              <w:t>”</w:t>
            </w:r>
            <w:r w:rsidRPr="3EDDD87A">
              <w:rPr>
                <w:rFonts w:ascii="Arial" w:hAnsi="Arial" w:cs="Arial"/>
                <w:color w:val="000000" w:themeColor="text1"/>
              </w:rPr>
              <w:t xml:space="preserve"> </w:t>
            </w:r>
            <w:r w:rsidR="00F54A94">
              <w:rPr>
                <w:rFonts w:ascii="Arial" w:hAnsi="Arial" w:cs="Arial"/>
                <w:color w:val="000000" w:themeColor="text1"/>
              </w:rPr>
              <w:t xml:space="preserve">By creating and shaping stories we can learn more about ourselves, others, and the problems we seek to solve. </w:t>
            </w:r>
            <w:r w:rsidRPr="3EDDD87A">
              <w:rPr>
                <w:rFonts w:ascii="Arial" w:eastAsia="Arial" w:hAnsi="Arial" w:cs="Arial"/>
                <w:color w:val="000000" w:themeColor="text1"/>
              </w:rPr>
              <w:t>As we know, “</w:t>
            </w:r>
            <w:r w:rsidRPr="3EDDD87A">
              <w:rPr>
                <w:rFonts w:ascii="Arial" w:hAnsi="Arial" w:cs="Arial"/>
                <w:color w:val="000000" w:themeColor="text1"/>
              </w:rPr>
              <w:t>the United States is rich with the stories of the diverse groups that make up this country. […] Not all stories, however, are equally acknowledged, affirmed or valued.” (</w:t>
            </w:r>
            <w:r w:rsidRPr="3EDDD87A">
              <w:rPr>
                <w:rFonts w:ascii="Arial" w:hAnsi="Arial" w:cs="Arial"/>
                <w:i/>
                <w:iCs/>
                <w:color w:val="000000" w:themeColor="text1"/>
              </w:rPr>
              <w:t>The Storytelling Project</w:t>
            </w:r>
            <w:r w:rsidRPr="3EDDD87A">
              <w:rPr>
                <w:rFonts w:ascii="Arial" w:hAnsi="Arial" w:cs="Arial"/>
                <w:color w:val="000000" w:themeColor="text1"/>
              </w:rPr>
              <w:t xml:space="preserve">, Lee Anne Bell and Rosemarie Roberts). </w:t>
            </w:r>
            <w:r w:rsidR="00F54A94">
              <w:rPr>
                <w:rFonts w:ascii="Arial" w:hAnsi="Arial" w:cs="Arial"/>
                <w:color w:val="000000" w:themeColor="text1"/>
              </w:rPr>
              <w:t>By creating and shaping stories to serve the goals of their discipline students will acquire a better understanding of what equity mean</w:t>
            </w:r>
            <w:r w:rsidR="00A000EE">
              <w:rPr>
                <w:rFonts w:ascii="Arial" w:hAnsi="Arial" w:cs="Arial"/>
                <w:color w:val="000000" w:themeColor="text1"/>
              </w:rPr>
              <w:t>s</w:t>
            </w:r>
            <w:r w:rsidR="00F54A94">
              <w:rPr>
                <w:rFonts w:ascii="Arial" w:hAnsi="Arial" w:cs="Arial"/>
                <w:color w:val="000000" w:themeColor="text1"/>
              </w:rPr>
              <w:t xml:space="preserve">, where it lacks, and how to foster it. </w:t>
            </w:r>
            <w:r w:rsidRPr="3EDDD87A">
              <w:rPr>
                <w:rFonts w:ascii="Arial" w:hAnsi="Arial" w:cs="Arial"/>
                <w:color w:val="000000" w:themeColor="text1"/>
              </w:rPr>
              <w:t xml:space="preserve">This tool embraces those concepts so that students </w:t>
            </w:r>
            <w:proofErr w:type="gramStart"/>
            <w:r w:rsidRPr="3EDDD87A">
              <w:rPr>
                <w:rFonts w:ascii="Arial" w:hAnsi="Arial" w:cs="Arial"/>
                <w:color w:val="000000" w:themeColor="text1"/>
              </w:rPr>
              <w:t>are able to</w:t>
            </w:r>
            <w:proofErr w:type="gramEnd"/>
            <w:r w:rsidRPr="3EDDD87A">
              <w:rPr>
                <w:rFonts w:ascii="Arial" w:hAnsi="Arial" w:cs="Arial"/>
                <w:color w:val="000000" w:themeColor="text1"/>
              </w:rPr>
              <w:t xml:space="preserve"> see how their discipline intersects with equity and also so they can see how storytelling can be a useful tool for progress.</w:t>
            </w:r>
          </w:p>
          <w:p w14:paraId="017C92B4" w14:textId="1D1D7EEC" w:rsidR="003E4D52" w:rsidRDefault="3EDDD87A" w:rsidP="3EDDD87A">
            <w:pPr>
              <w:widowControl w:val="0"/>
              <w:pBdr>
                <w:top w:val="nil"/>
                <w:left w:val="nil"/>
                <w:bottom w:val="nil"/>
                <w:right w:val="nil"/>
                <w:between w:val="nil"/>
              </w:pBdr>
              <w:spacing w:before="120" w:after="0"/>
              <w:rPr>
                <w:rFonts w:ascii="Arial" w:eastAsia="Arial" w:hAnsi="Arial" w:cs="Arial"/>
                <w:color w:val="000000"/>
              </w:rPr>
            </w:pPr>
            <w:r w:rsidRPr="3EDDD87A">
              <w:rPr>
                <w:rFonts w:ascii="Arial" w:eastAsia="Arial" w:hAnsi="Arial" w:cs="Arial"/>
                <w:color w:val="000000" w:themeColor="text1"/>
              </w:rPr>
              <w:t xml:space="preserve">The first draft of this tool was developed by Kent Linthicum, </w:t>
            </w:r>
            <w:r w:rsidRPr="3EDDD87A">
              <w:rPr>
                <w:rFonts w:ascii="Arial" w:hAnsi="Arial" w:cs="Arial"/>
                <w:color w:val="000000" w:themeColor="text1"/>
              </w:rPr>
              <w:t xml:space="preserve">Jeremy Ackerman, Julie </w:t>
            </w:r>
            <w:proofErr w:type="spellStart"/>
            <w:r w:rsidRPr="3EDDD87A">
              <w:rPr>
                <w:rFonts w:ascii="Arial" w:hAnsi="Arial" w:cs="Arial"/>
                <w:color w:val="000000" w:themeColor="text1"/>
              </w:rPr>
              <w:t>Hugonny</w:t>
            </w:r>
            <w:proofErr w:type="spellEnd"/>
            <w:r w:rsidRPr="3EDDD87A">
              <w:rPr>
                <w:rFonts w:ascii="Arial" w:hAnsi="Arial" w:cs="Arial"/>
                <w:color w:val="000000" w:themeColor="text1"/>
              </w:rPr>
              <w:t xml:space="preserve"> and Michael </w:t>
            </w:r>
            <w:proofErr w:type="spellStart"/>
            <w:r w:rsidRPr="3EDDD87A">
              <w:rPr>
                <w:rFonts w:ascii="Arial" w:hAnsi="Arial" w:cs="Arial"/>
                <w:color w:val="000000" w:themeColor="text1"/>
              </w:rPr>
              <w:t>Nitsche</w:t>
            </w:r>
            <w:proofErr w:type="spellEnd"/>
            <w:r w:rsidRPr="3EDDD87A">
              <w:rPr>
                <w:rFonts w:ascii="Arial" w:hAnsi="Arial" w:cs="Arial"/>
                <w:color w:val="000000" w:themeColor="text1"/>
              </w:rPr>
              <w:t xml:space="preserve"> (</w:t>
            </w:r>
            <w:proofErr w:type="spellStart"/>
            <w:r w:rsidRPr="3EDDD87A">
              <w:rPr>
                <w:rFonts w:ascii="Arial" w:hAnsi="Arial" w:cs="Arial"/>
                <w:color w:val="000000" w:themeColor="text1"/>
              </w:rPr>
              <w:t>Kendeda</w:t>
            </w:r>
            <w:proofErr w:type="spellEnd"/>
            <w:r w:rsidRPr="3EDDD87A">
              <w:rPr>
                <w:rFonts w:ascii="Arial" w:hAnsi="Arial" w:cs="Arial"/>
                <w:color w:val="000000" w:themeColor="text1"/>
              </w:rPr>
              <w:t xml:space="preserve"> Building Teaching Fellows Spring ‘20) with the help of </w:t>
            </w:r>
            <w:hyperlink r:id="rId12">
              <w:r w:rsidRPr="3EDDD87A">
                <w:rPr>
                  <w:rStyle w:val="Hyperlink"/>
                  <w:rFonts w:ascii="Arial" w:hAnsi="Arial" w:cs="Arial"/>
                </w:rPr>
                <w:t>https://www.racialequitytools.org/resourcefiles/stp_curriculum.pdf</w:t>
              </w:r>
            </w:hyperlink>
            <w:r w:rsidRPr="3EDDD87A">
              <w:rPr>
                <w:rFonts w:ascii="Arial" w:hAnsi="Arial" w:cs="Arial"/>
                <w:color w:val="000000" w:themeColor="text1"/>
              </w:rPr>
              <w:t xml:space="preserve"> </w:t>
            </w:r>
          </w:p>
        </w:tc>
      </w:tr>
      <w:tr w:rsidR="00D64703" w14:paraId="6FA379A4" w14:textId="77777777" w:rsidTr="3EDDD87A">
        <w:trPr>
          <w:jc w:val="center"/>
        </w:trPr>
        <w:tc>
          <w:tcPr>
            <w:tcW w:w="107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B7DD4D" w14:textId="38DE943E" w:rsidR="00D64703" w:rsidRPr="007B25A6" w:rsidRDefault="0075372E" w:rsidP="009E2E07">
            <w:pPr>
              <w:widowControl w:val="0"/>
              <w:pBdr>
                <w:top w:val="nil"/>
                <w:left w:val="nil"/>
                <w:bottom w:val="nil"/>
                <w:right w:val="nil"/>
                <w:between w:val="nil"/>
              </w:pBdr>
              <w:spacing w:before="120" w:after="120"/>
              <w:rPr>
                <w:rFonts w:ascii="Georgia" w:eastAsia="Arial" w:hAnsi="Georgia" w:cs="Arial"/>
                <w:b/>
                <w:color w:val="000000"/>
              </w:rPr>
            </w:pPr>
            <w:r w:rsidRPr="007B25A6">
              <w:rPr>
                <w:rFonts w:ascii="Georgia" w:eastAsia="Arial" w:hAnsi="Georgia" w:cs="Arial"/>
                <w:b/>
                <w:color w:val="000000"/>
              </w:rPr>
              <w:t xml:space="preserve">INSTRUCTIONS: </w:t>
            </w:r>
          </w:p>
          <w:p w14:paraId="23B2BB4E" w14:textId="029DB254" w:rsidR="003E4D52" w:rsidRDefault="3EDDD87A" w:rsidP="003E4D52">
            <w:pPr>
              <w:widowControl w:val="0"/>
              <w:numPr>
                <w:ilvl w:val="0"/>
                <w:numId w:val="11"/>
              </w:numPr>
              <w:pBdr>
                <w:top w:val="nil"/>
                <w:left w:val="nil"/>
                <w:bottom w:val="nil"/>
                <w:right w:val="nil"/>
                <w:between w:val="nil"/>
              </w:pBdr>
              <w:spacing w:after="0" w:line="276" w:lineRule="auto"/>
              <w:rPr>
                <w:rFonts w:ascii="Arial" w:eastAsia="Arial" w:hAnsi="Arial" w:cs="Arial"/>
                <w:color w:val="000000"/>
              </w:rPr>
            </w:pPr>
            <w:r w:rsidRPr="3EDDD87A">
              <w:rPr>
                <w:rFonts w:ascii="Arial" w:eastAsia="Arial" w:hAnsi="Arial" w:cs="Arial"/>
                <w:color w:val="000000" w:themeColor="text1"/>
              </w:rPr>
              <w:t xml:space="preserve">This activity begins with a short </w:t>
            </w:r>
            <w:r w:rsidR="000270EA">
              <w:rPr>
                <w:rFonts w:ascii="Arial" w:eastAsia="Arial" w:hAnsi="Arial" w:cs="Arial"/>
                <w:color w:val="000000" w:themeColor="text1"/>
              </w:rPr>
              <w:t xml:space="preserve">in-class </w:t>
            </w:r>
            <w:r w:rsidRPr="3EDDD87A">
              <w:rPr>
                <w:rFonts w:ascii="Arial" w:eastAsia="Arial" w:hAnsi="Arial" w:cs="Arial"/>
                <w:color w:val="000000" w:themeColor="text1"/>
              </w:rPr>
              <w:t xml:space="preserve">discussion. </w:t>
            </w:r>
          </w:p>
          <w:p w14:paraId="1EB1B338" w14:textId="5A700890" w:rsidR="00D64703" w:rsidRDefault="3EDDD87A" w:rsidP="003E4D52">
            <w:pPr>
              <w:widowControl w:val="0"/>
              <w:numPr>
                <w:ilvl w:val="0"/>
                <w:numId w:val="11"/>
              </w:numPr>
              <w:pBdr>
                <w:top w:val="nil"/>
                <w:left w:val="nil"/>
                <w:bottom w:val="nil"/>
                <w:right w:val="nil"/>
                <w:between w:val="nil"/>
              </w:pBdr>
              <w:spacing w:after="0" w:line="276" w:lineRule="auto"/>
              <w:rPr>
                <w:rFonts w:ascii="Arial" w:eastAsia="Arial" w:hAnsi="Arial" w:cs="Arial"/>
                <w:color w:val="000000"/>
              </w:rPr>
            </w:pPr>
            <w:r w:rsidRPr="3EDDD87A">
              <w:rPr>
                <w:rFonts w:ascii="Arial" w:eastAsia="Arial" w:hAnsi="Arial" w:cs="Arial"/>
                <w:color w:val="000000" w:themeColor="text1"/>
              </w:rPr>
              <w:t xml:space="preserve">Then student teams create </w:t>
            </w:r>
            <w:r w:rsidR="00081C90">
              <w:rPr>
                <w:rFonts w:ascii="Arial" w:eastAsia="Arial" w:hAnsi="Arial" w:cs="Arial"/>
                <w:color w:val="000000" w:themeColor="text1"/>
              </w:rPr>
              <w:t>stories</w:t>
            </w:r>
            <w:r w:rsidRPr="3EDDD87A">
              <w:rPr>
                <w:rFonts w:ascii="Arial" w:eastAsia="Arial" w:hAnsi="Arial" w:cs="Arial"/>
                <w:color w:val="000000" w:themeColor="text1"/>
              </w:rPr>
              <w:t xml:space="preserve"> that </w:t>
            </w:r>
            <w:r w:rsidR="00081C90">
              <w:rPr>
                <w:rFonts w:ascii="Arial" w:eastAsia="Arial" w:hAnsi="Arial" w:cs="Arial"/>
                <w:color w:val="000000" w:themeColor="text1"/>
              </w:rPr>
              <w:t>focus on</w:t>
            </w:r>
            <w:r w:rsidRPr="3EDDD87A">
              <w:rPr>
                <w:rFonts w:ascii="Arial" w:eastAsia="Arial" w:hAnsi="Arial" w:cs="Arial"/>
                <w:color w:val="000000" w:themeColor="text1"/>
              </w:rPr>
              <w:t xml:space="preserve"> equity as it relates to their discipline.</w:t>
            </w:r>
          </w:p>
          <w:p w14:paraId="51C79A0C" w14:textId="478CE0ED" w:rsidR="0056236D" w:rsidRDefault="3EDDD87A" w:rsidP="3EDDD87A">
            <w:pPr>
              <w:widowControl w:val="0"/>
              <w:numPr>
                <w:ilvl w:val="0"/>
                <w:numId w:val="11"/>
              </w:numPr>
              <w:pBdr>
                <w:top w:val="nil"/>
                <w:left w:val="nil"/>
                <w:bottom w:val="nil"/>
                <w:right w:val="nil"/>
                <w:between w:val="nil"/>
              </w:pBdr>
              <w:spacing w:after="0" w:line="276" w:lineRule="auto"/>
              <w:rPr>
                <w:rFonts w:ascii="Arial" w:eastAsia="Arial" w:hAnsi="Arial" w:cs="Arial"/>
                <w:color w:val="000000" w:themeColor="text1"/>
              </w:rPr>
            </w:pPr>
            <w:r w:rsidRPr="3EDDD87A">
              <w:rPr>
                <w:rFonts w:ascii="Arial" w:eastAsia="Arial" w:hAnsi="Arial" w:cs="Arial"/>
                <w:color w:val="000000" w:themeColor="text1"/>
              </w:rPr>
              <w:t xml:space="preserve">Then students present their stories to the class. </w:t>
            </w:r>
          </w:p>
          <w:p w14:paraId="22353E4B" w14:textId="2482564E" w:rsidR="0056236D" w:rsidRDefault="3EDDD87A" w:rsidP="3EDDD87A">
            <w:pPr>
              <w:widowControl w:val="0"/>
              <w:pBdr>
                <w:top w:val="nil"/>
                <w:left w:val="nil"/>
                <w:bottom w:val="nil"/>
                <w:right w:val="nil"/>
                <w:between w:val="nil"/>
              </w:pBdr>
              <w:spacing w:after="0" w:line="276" w:lineRule="auto"/>
              <w:rPr>
                <w:rFonts w:ascii="Arial" w:eastAsia="Arial" w:hAnsi="Arial" w:cs="Arial"/>
                <w:color w:val="000000"/>
              </w:rPr>
            </w:pPr>
            <w:r w:rsidRPr="3EDDD87A">
              <w:rPr>
                <w:rFonts w:ascii="Arial" w:eastAsia="Arial" w:hAnsi="Arial" w:cs="Arial"/>
                <w:color w:val="000000" w:themeColor="text1"/>
              </w:rPr>
              <w:t xml:space="preserve">Note: These activities focus on the Equity Petal of the </w:t>
            </w:r>
            <w:hyperlink r:id="rId13">
              <w:r w:rsidRPr="3EDDD87A">
                <w:rPr>
                  <w:rFonts w:ascii="Arial" w:eastAsia="Arial" w:hAnsi="Arial" w:cs="Arial"/>
                  <w:color w:val="1155CC"/>
                  <w:u w:val="single"/>
                </w:rPr>
                <w:t>Living Building Challenge</w:t>
              </w:r>
            </w:hyperlink>
            <w:r w:rsidRPr="3EDDD87A">
              <w:rPr>
                <w:rFonts w:ascii="Arial" w:eastAsia="Arial" w:hAnsi="Arial" w:cs="Arial"/>
                <w:color w:val="000000" w:themeColor="text1"/>
              </w:rPr>
              <w:t>; however, you can modify most content to fit any of the other petals.</w:t>
            </w:r>
          </w:p>
        </w:tc>
      </w:tr>
      <w:tr w:rsidR="00D64703" w14:paraId="05F6C3E4" w14:textId="77777777" w:rsidTr="00540757">
        <w:trPr>
          <w:trHeight w:val="50"/>
          <w:jc w:val="center"/>
        </w:trPr>
        <w:tc>
          <w:tcPr>
            <w:tcW w:w="107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7E83D5" w14:textId="77777777" w:rsidR="00D64703" w:rsidRDefault="0075372E" w:rsidP="009E2E07">
            <w:pPr>
              <w:widowControl w:val="0"/>
              <w:pBdr>
                <w:top w:val="nil"/>
                <w:left w:val="nil"/>
                <w:bottom w:val="nil"/>
                <w:right w:val="nil"/>
                <w:between w:val="nil"/>
              </w:pBdr>
              <w:spacing w:before="120" w:after="120"/>
              <w:rPr>
                <w:rFonts w:ascii="Arial" w:eastAsia="Arial" w:hAnsi="Arial" w:cs="Arial"/>
                <w:color w:val="000000"/>
              </w:rPr>
            </w:pPr>
            <w:r w:rsidRPr="007B25A6">
              <w:rPr>
                <w:rFonts w:ascii="Georgia" w:eastAsia="Arial" w:hAnsi="Georgia" w:cs="Arial"/>
                <w:b/>
                <w:color w:val="000000"/>
              </w:rPr>
              <w:t>SLS STUDENT LEARNING OUTCOMES &amp; ASSESSMENT:</w:t>
            </w:r>
          </w:p>
          <w:p w14:paraId="29947AF1" w14:textId="444A1995" w:rsidR="00D64703" w:rsidRDefault="0075372E" w:rsidP="009E2E07">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Serve-Learn-Sustain toolkit teaching tools are designed to help students achieve not only SLS student learning outcomes (SLOs), </w:t>
            </w:r>
            <w:r w:rsidR="002C40D4">
              <w:rPr>
                <w:rFonts w:ascii="Arial" w:eastAsia="Arial" w:hAnsi="Arial" w:cs="Arial"/>
                <w:color w:val="000000"/>
              </w:rPr>
              <w:t>but also</w:t>
            </w:r>
            <w:r>
              <w:rPr>
                <w:rFonts w:ascii="Arial" w:eastAsia="Arial" w:hAnsi="Arial" w:cs="Arial"/>
                <w:color w:val="000000"/>
              </w:rPr>
              <w:t xml:space="preserve"> the unique learning outcomes for your own courses. Reflection, concept maps, rubrics, and other assessment methods are shown to improve student learning For resources on how to assess your students’ work, please review our </w:t>
            </w:r>
            <w:hyperlink r:id="rId14">
              <w:r>
                <w:rPr>
                  <w:rFonts w:ascii="Arial" w:eastAsia="Arial" w:hAnsi="Arial" w:cs="Arial"/>
                  <w:color w:val="0563C1"/>
                  <w:u w:val="single"/>
                </w:rPr>
                <w:t>Assessment Tools</w:t>
              </w:r>
            </w:hyperlink>
            <w:r>
              <w:rPr>
                <w:rFonts w:ascii="Arial" w:eastAsia="Arial" w:hAnsi="Arial" w:cs="Arial"/>
                <w:color w:val="000000"/>
              </w:rPr>
              <w:t xml:space="preserve">.  </w:t>
            </w:r>
          </w:p>
          <w:p w14:paraId="403D2D11" w14:textId="58A2C790" w:rsidR="00540757" w:rsidRDefault="3EDDD87A" w:rsidP="00540757">
            <w:pPr>
              <w:widowControl w:val="0"/>
              <w:pBdr>
                <w:top w:val="nil"/>
                <w:left w:val="nil"/>
                <w:bottom w:val="nil"/>
                <w:right w:val="nil"/>
                <w:between w:val="nil"/>
              </w:pBdr>
              <w:spacing w:before="120" w:after="120"/>
              <w:rPr>
                <w:rFonts w:ascii="Arial" w:eastAsia="Arial" w:hAnsi="Arial" w:cs="Arial"/>
                <w:b/>
                <w:bCs/>
                <w:color w:val="000000"/>
                <w:u w:val="single"/>
              </w:rPr>
            </w:pPr>
            <w:bookmarkStart w:id="1" w:name="_30j0zll" w:colFirst="0" w:colLast="0"/>
            <w:bookmarkEnd w:id="1"/>
            <w:r w:rsidRPr="3EDDD87A">
              <w:rPr>
                <w:rFonts w:ascii="Arial" w:eastAsia="Arial" w:hAnsi="Arial" w:cs="Arial"/>
                <w:b/>
                <w:bCs/>
                <w:color w:val="000000" w:themeColor="text1"/>
              </w:rPr>
              <w:t>This tool achieves SLO 1, 2, &amp; 3. See the end of this tool for further details.</w:t>
            </w:r>
          </w:p>
        </w:tc>
      </w:tr>
      <w:tr w:rsidR="00540757" w14:paraId="61EBCC08" w14:textId="77777777" w:rsidTr="002A5765">
        <w:trPr>
          <w:trHeight w:val="50"/>
          <w:jc w:val="center"/>
        </w:trPr>
        <w:tc>
          <w:tcPr>
            <w:tcW w:w="10785" w:type="dxa"/>
            <w:gridSpan w:val="4"/>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68D71A58" w14:textId="20F99182" w:rsidR="00540757" w:rsidRDefault="00540757" w:rsidP="00540757">
            <w:pPr>
              <w:widowControl w:val="0"/>
              <w:spacing w:before="120" w:after="120"/>
              <w:rPr>
                <w:rFonts w:ascii="Georgia" w:eastAsia="Arial" w:hAnsi="Georgia" w:cs="Arial"/>
                <w:b/>
                <w:color w:val="000000"/>
              </w:rPr>
            </w:pPr>
            <w:r>
              <w:rPr>
                <w:noProof/>
              </w:rPr>
              <mc:AlternateContent>
                <mc:Choice Requires="wpg">
                  <w:drawing>
                    <wp:anchor distT="0" distB="0" distL="114300" distR="114300" simplePos="0" relativeHeight="251658240" behindDoc="0" locked="0" layoutInCell="1" allowOverlap="1" wp14:anchorId="7D882C3D" wp14:editId="63AD4A4F">
                      <wp:simplePos x="0" y="0"/>
                      <wp:positionH relativeFrom="column">
                        <wp:posOffset>59690</wp:posOffset>
                      </wp:positionH>
                      <wp:positionV relativeFrom="paragraph">
                        <wp:posOffset>95250</wp:posOffset>
                      </wp:positionV>
                      <wp:extent cx="4429125" cy="857250"/>
                      <wp:effectExtent l="57150" t="19050" r="9525" b="19050"/>
                      <wp:wrapSquare wrapText="bothSides"/>
                      <wp:docPr id="1" name="Group 1"/>
                      <wp:cNvGraphicFramePr/>
                      <a:graphic xmlns:a="http://schemas.openxmlformats.org/drawingml/2006/main">
                        <a:graphicData uri="http://schemas.microsoft.com/office/word/2010/wordprocessingGroup">
                          <wpg:wgp>
                            <wpg:cNvGrpSpPr/>
                            <wpg:grpSpPr>
                              <a:xfrm>
                                <a:off x="0" y="0"/>
                                <a:ext cx="4429125" cy="857250"/>
                                <a:chOff x="3131438" y="3399000"/>
                                <a:chExt cx="4649859" cy="762000"/>
                              </a:xfrm>
                            </wpg:grpSpPr>
                            <wpg:grpSp>
                              <wpg:cNvPr id="3" name="Group 3"/>
                              <wpg:cNvGrpSpPr/>
                              <wpg:grpSpPr>
                                <a:xfrm>
                                  <a:off x="3131438" y="3399000"/>
                                  <a:ext cx="4649859" cy="762000"/>
                                  <a:chOff x="0" y="0"/>
                                  <a:chExt cx="3676650" cy="762000"/>
                                </a:xfrm>
                              </wpg:grpSpPr>
                              <wps:wsp>
                                <wps:cNvPr id="4" name="Rectangle 4"/>
                                <wps:cNvSpPr/>
                                <wps:spPr>
                                  <a:xfrm>
                                    <a:off x="0" y="0"/>
                                    <a:ext cx="3676650" cy="762000"/>
                                  </a:xfrm>
                                  <a:prstGeom prst="rect">
                                    <a:avLst/>
                                  </a:prstGeom>
                                  <a:noFill/>
                                  <a:ln>
                                    <a:noFill/>
                                  </a:ln>
                                </wps:spPr>
                                <wps:txbx>
                                  <w:txbxContent>
                                    <w:p w14:paraId="2C9639CB" w14:textId="77777777" w:rsidR="00D258A2" w:rsidRDefault="00D258A2">
                                      <w:pPr>
                                        <w:spacing w:after="0"/>
                                        <w:textDirection w:val="btLr"/>
                                      </w:pPr>
                                    </w:p>
                                  </w:txbxContent>
                                </wps:txbx>
                                <wps:bodyPr spcFirstLastPara="1" wrap="square" lIns="91425" tIns="91425" rIns="91425" bIns="91425" anchor="ctr" anchorCtr="0"/>
                              </wps:wsp>
                              <wps:wsp>
                                <wps:cNvPr id="5" name="Arrow: Chevron 5"/>
                                <wps:cNvSpPr/>
                                <wps:spPr>
                                  <a:xfrm>
                                    <a:off x="0" y="0"/>
                                    <a:ext cx="3676650" cy="762000"/>
                                  </a:xfrm>
                                  <a:prstGeom prst="chevron">
                                    <a:avLst>
                                      <a:gd name="adj" fmla="val 50000"/>
                                    </a:avLst>
                                  </a:prstGeom>
                                  <a:noFill/>
                                  <a:ln w="28575" cap="flat" cmpd="sng">
                                    <a:solidFill>
                                      <a:srgbClr val="FFC000"/>
                                    </a:solidFill>
                                    <a:prstDash val="solid"/>
                                    <a:miter lim="800000"/>
                                    <a:headEnd type="none" w="sm" len="sm"/>
                                    <a:tailEnd type="none" w="sm" len="sm"/>
                                  </a:ln>
                                </wps:spPr>
                                <wps:txbx>
                                  <w:txbxContent>
                                    <w:p w14:paraId="56D7D176" w14:textId="77777777" w:rsidR="00D258A2" w:rsidRDefault="00D258A2">
                                      <w:pPr>
                                        <w:spacing w:after="0"/>
                                        <w:textDirection w:val="btLr"/>
                                      </w:pPr>
                                    </w:p>
                                  </w:txbxContent>
                                </wps:txbx>
                                <wps:bodyPr spcFirstLastPara="1" wrap="square" lIns="91425" tIns="91425" rIns="91425" bIns="91425" anchor="ctr" anchorCtr="0"/>
                              </wps:wsp>
                              <wps:wsp>
                                <wps:cNvPr id="6" name="Rectangle 6"/>
                                <wps:cNvSpPr/>
                                <wps:spPr>
                                  <a:xfrm>
                                    <a:off x="380834" y="216958"/>
                                    <a:ext cx="1276350" cy="333375"/>
                                  </a:xfrm>
                                  <a:prstGeom prst="rect">
                                    <a:avLst/>
                                  </a:prstGeom>
                                  <a:noFill/>
                                  <a:ln>
                                    <a:noFill/>
                                  </a:ln>
                                </wps:spPr>
                                <wps:txbx>
                                  <w:txbxContent>
                                    <w:p w14:paraId="727E5352" w14:textId="334AC483" w:rsidR="00D258A2" w:rsidRDefault="00D258A2">
                                      <w:pPr>
                                        <w:textDirection w:val="btLr"/>
                                      </w:pPr>
                                      <w:r>
                                        <w:rPr>
                                          <w:rFonts w:ascii="Georgia" w:eastAsia="Georgia" w:hAnsi="Georgia" w:cs="Georgia"/>
                                          <w:b/>
                                          <w:color w:val="000000"/>
                                          <w:sz w:val="32"/>
                                        </w:rPr>
                                        <w:t>Want Help?</w:t>
                                      </w:r>
                                    </w:p>
                                  </w:txbxContent>
                                </wps:txbx>
                                <wps:bodyPr spcFirstLastPara="1" wrap="square" lIns="91425" tIns="45700" rIns="91425" bIns="45700" anchor="t" anchorCtr="0"/>
                              </wps:wsp>
                              <wps:wsp>
                                <wps:cNvPr id="7" name="Rectangle 7"/>
                                <wps:cNvSpPr/>
                                <wps:spPr>
                                  <a:xfrm>
                                    <a:off x="1478565" y="110107"/>
                                    <a:ext cx="1881813" cy="550292"/>
                                  </a:xfrm>
                                  <a:prstGeom prst="rect">
                                    <a:avLst/>
                                  </a:prstGeom>
                                  <a:solidFill>
                                    <a:schemeClr val="lt1"/>
                                  </a:solidFill>
                                  <a:ln>
                                    <a:noFill/>
                                  </a:ln>
                                </wps:spPr>
                                <wps:txbx>
                                  <w:txbxContent>
                                    <w:p w14:paraId="46223AE3" w14:textId="6A2AC7AF" w:rsidR="00D258A2" w:rsidRPr="007B25A6" w:rsidRDefault="009356F6">
                                      <w:pPr>
                                        <w:textDirection w:val="btLr"/>
                                        <w:rPr>
                                          <w:sz w:val="22"/>
                                          <w:szCs w:val="22"/>
                                        </w:rPr>
                                      </w:pPr>
                                      <w:r>
                                        <w:rPr>
                                          <w:rFonts w:ascii="Arial" w:eastAsia="Arial" w:hAnsi="Arial" w:cs="Arial"/>
                                          <w:color w:val="000000"/>
                                          <w:sz w:val="22"/>
                                          <w:szCs w:val="22"/>
                                        </w:rPr>
                                        <w:t>Kent Li</w:t>
                                      </w:r>
                                      <w:r w:rsidR="00540757">
                                        <w:rPr>
                                          <w:rFonts w:ascii="Arial" w:eastAsia="Arial" w:hAnsi="Arial" w:cs="Arial"/>
                                          <w:color w:val="000000"/>
                                          <w:sz w:val="22"/>
                                          <w:szCs w:val="22"/>
                                        </w:rPr>
                                        <w:t>n</w:t>
                                      </w:r>
                                      <w:r>
                                        <w:rPr>
                                          <w:rFonts w:ascii="Arial" w:eastAsia="Arial" w:hAnsi="Arial" w:cs="Arial"/>
                                          <w:color w:val="000000"/>
                                          <w:sz w:val="22"/>
                                          <w:szCs w:val="22"/>
                                        </w:rPr>
                                        <w:t>thicum</w:t>
                                      </w:r>
                                      <w:r w:rsidR="00D258A2" w:rsidRPr="007B25A6">
                                        <w:rPr>
                                          <w:rFonts w:ascii="Arial" w:eastAsia="Arial" w:hAnsi="Arial" w:cs="Arial"/>
                                          <w:color w:val="000000"/>
                                          <w:sz w:val="22"/>
                                          <w:szCs w:val="22"/>
                                        </w:rPr>
                                        <w:t xml:space="preserve"> is the contact for this tool. You can reach him at </w:t>
                                      </w:r>
                                      <w:r w:rsidRPr="009356F6">
                                        <w:rPr>
                                          <w:rFonts w:ascii="Arial" w:eastAsia="Arial" w:hAnsi="Arial" w:cs="Arial"/>
                                          <w:color w:val="0070C0"/>
                                          <w:sz w:val="22"/>
                                          <w:szCs w:val="22"/>
                                          <w:u w:val="single"/>
                                        </w:rPr>
                                        <w:t>kent.linthicum@lmc.gatech.edu</w:t>
                                      </w:r>
                                    </w:p>
                                    <w:p w14:paraId="2A39F4CD" w14:textId="77777777" w:rsidR="00D258A2" w:rsidRPr="007B25A6" w:rsidRDefault="00D258A2">
                                      <w:pPr>
                                        <w:textDirection w:val="btLr"/>
                                        <w:rPr>
                                          <w:sz w:val="22"/>
                                          <w:szCs w:val="22"/>
                                        </w:rPr>
                                      </w:pPr>
                                    </w:p>
                                  </w:txbxContent>
                                </wps:txbx>
                                <wps:bodyPr spcFirstLastPara="1" wrap="square" lIns="91425" tIns="45700" rIns="91425" bIns="45700" anchor="t" anchorCtr="0"/>
                              </wps:wsp>
                            </wpg:grpSp>
                          </wpg:wgp>
                        </a:graphicData>
                      </a:graphic>
                    </wp:anchor>
                  </w:drawing>
                </mc:Choice>
                <mc:Fallback>
                  <w:pict>
                    <v:group w14:anchorId="7D882C3D" id="Group 1" o:spid="_x0000_s1026" style="position:absolute;margin-left:4.7pt;margin-top:7.5pt;width:348.75pt;height:67.5pt;z-index:251658240" coordorigin="31314,33990" coordsize="4649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">
                      <v:group id="Group 3" o:spid="_x0000_s1027" style="position:absolute;left:31314;top:33990;width:46498;height:7620" coordsize="367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C9639CB" w14:textId="77777777" w:rsidR="00D258A2" w:rsidRDefault="00D258A2">
                                <w:pPr>
                                  <w:spacing w:after="0"/>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9"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" adj="19362" filled="f" strokecolor="#ffc000" strokeweight="2.25pt">
                          <v:stroke startarrowwidth="narrow" startarrowlength="short" endarrowwidth="narrow" endarrowlength="short"/>
                          <v:textbox inset="2.53958mm,2.53958mm,2.53958mm,2.53958mm">
                            <w:txbxContent>
                              <w:p w14:paraId="56D7D176" w14:textId="77777777" w:rsidR="00D258A2" w:rsidRDefault="00D258A2">
                                <w:pPr>
                                  <w:spacing w:after="0"/>
                                  <w:textDirection w:val="btLr"/>
                                </w:pPr>
                              </w:p>
                            </w:txbxContent>
                          </v:textbox>
                        </v:shape>
                        <v:rect id="Rectangle 6" o:spid="_x0000_s1030" style="position:absolute;left:3808;top:2169;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727E5352" w14:textId="334AC483" w:rsidR="00D258A2" w:rsidRDefault="00D258A2">
                                <w:pPr>
                                  <w:textDirection w:val="btLr"/>
                                </w:pPr>
                                <w:r>
                                  <w:rPr>
                                    <w:rFonts w:ascii="Georgia" w:eastAsia="Georgia" w:hAnsi="Georgia" w:cs="Georgia"/>
                                    <w:b/>
                                    <w:color w:val="000000"/>
                                    <w:sz w:val="32"/>
                                  </w:rPr>
                                  <w:t>Want Help?</w:t>
                                </w:r>
                              </w:p>
                            </w:txbxContent>
                          </v:textbox>
                        </v:rect>
                        <v:rect id="Rectangle 7" o:spid="_x0000_s1031" style="position:absolute;left:14785;top:1101;width:18818;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" fillcolor="white [3201]" stroked="f">
                          <v:textbox inset="2.53958mm,1.2694mm,2.53958mm,1.2694mm">
                            <w:txbxContent>
                              <w:p w14:paraId="46223AE3" w14:textId="6A2AC7AF" w:rsidR="00D258A2" w:rsidRPr="007B25A6" w:rsidRDefault="009356F6">
                                <w:pPr>
                                  <w:textDirection w:val="btLr"/>
                                  <w:rPr>
                                    <w:sz w:val="22"/>
                                    <w:szCs w:val="22"/>
                                  </w:rPr>
                                </w:pPr>
                                <w:r>
                                  <w:rPr>
                                    <w:rFonts w:ascii="Arial" w:eastAsia="Arial" w:hAnsi="Arial" w:cs="Arial"/>
                                    <w:color w:val="000000"/>
                                    <w:sz w:val="22"/>
                                    <w:szCs w:val="22"/>
                                  </w:rPr>
                                  <w:t>Kent Li</w:t>
                                </w:r>
                                <w:r w:rsidR="00540757">
                                  <w:rPr>
                                    <w:rFonts w:ascii="Arial" w:eastAsia="Arial" w:hAnsi="Arial" w:cs="Arial"/>
                                    <w:color w:val="000000"/>
                                    <w:sz w:val="22"/>
                                    <w:szCs w:val="22"/>
                                  </w:rPr>
                                  <w:t>n</w:t>
                                </w:r>
                                <w:r>
                                  <w:rPr>
                                    <w:rFonts w:ascii="Arial" w:eastAsia="Arial" w:hAnsi="Arial" w:cs="Arial"/>
                                    <w:color w:val="000000"/>
                                    <w:sz w:val="22"/>
                                    <w:szCs w:val="22"/>
                                  </w:rPr>
                                  <w:t>thicum</w:t>
                                </w:r>
                                <w:r w:rsidR="00D258A2" w:rsidRPr="007B25A6">
                                  <w:rPr>
                                    <w:rFonts w:ascii="Arial" w:eastAsia="Arial" w:hAnsi="Arial" w:cs="Arial"/>
                                    <w:color w:val="000000"/>
                                    <w:sz w:val="22"/>
                                    <w:szCs w:val="22"/>
                                  </w:rPr>
                                  <w:t xml:space="preserve"> is the contact for this tool. You can reach him at </w:t>
                                </w:r>
                                <w:r w:rsidRPr="009356F6">
                                  <w:rPr>
                                    <w:rFonts w:ascii="Arial" w:eastAsia="Arial" w:hAnsi="Arial" w:cs="Arial"/>
                                    <w:color w:val="0070C0"/>
                                    <w:sz w:val="22"/>
                                    <w:szCs w:val="22"/>
                                    <w:u w:val="single"/>
                                  </w:rPr>
                                  <w:t>kent.linthicum@lmc.gatech.edu</w:t>
                                </w:r>
                              </w:p>
                              <w:p w14:paraId="2A39F4CD" w14:textId="77777777" w:rsidR="00D258A2" w:rsidRPr="007B25A6" w:rsidRDefault="00D258A2">
                                <w:pPr>
                                  <w:textDirection w:val="btLr"/>
                                  <w:rPr>
                                    <w:sz w:val="22"/>
                                    <w:szCs w:val="22"/>
                                  </w:rPr>
                                </w:pPr>
                              </w:p>
                            </w:txbxContent>
                          </v:textbox>
                        </v:rect>
                      </v:group>
                      <w10:wrap type="square"/>
                    </v:group>
                  </w:pict>
                </mc:Fallback>
              </mc:AlternateContent>
            </w:r>
          </w:p>
          <w:p w14:paraId="6741C9E9" w14:textId="34AB0C09" w:rsidR="00540757" w:rsidRPr="007B25A6" w:rsidRDefault="00540757" w:rsidP="00540757">
            <w:pPr>
              <w:widowControl w:val="0"/>
              <w:spacing w:before="120" w:after="120"/>
              <w:rPr>
                <w:rFonts w:ascii="Georgia" w:eastAsia="Arial" w:hAnsi="Georgia" w:cs="Arial"/>
                <w:b/>
                <w:color w:val="000000"/>
              </w:rPr>
            </w:pPr>
          </w:p>
        </w:tc>
      </w:tr>
    </w:tbl>
    <w:p w14:paraId="422DFAB3" w14:textId="0BEC0816" w:rsidR="1D13ECFA" w:rsidRDefault="3EDDD87A" w:rsidP="3EDDD87A">
      <w:pPr>
        <w:spacing w:after="160"/>
        <w:jc w:val="both"/>
        <w:rPr>
          <w:rFonts w:ascii="Georgia" w:eastAsia="Arial" w:hAnsi="Georgia" w:cs="Arial"/>
          <w:color w:val="000000" w:themeColor="text1"/>
          <w:sz w:val="36"/>
          <w:szCs w:val="36"/>
          <w:highlight w:val="yellow"/>
        </w:rPr>
      </w:pPr>
      <w:r w:rsidRPr="3EDDD87A">
        <w:rPr>
          <w:rFonts w:ascii="Georgia" w:eastAsia="Arial" w:hAnsi="Georgia" w:cs="Arial"/>
          <w:color w:val="000000" w:themeColor="text1"/>
          <w:sz w:val="40"/>
          <w:szCs w:val="40"/>
        </w:rPr>
        <w:lastRenderedPageBreak/>
        <w:t>Storytelling Equity</w:t>
      </w:r>
    </w:p>
    <w:p w14:paraId="411C30A8" w14:textId="1F15016E" w:rsidR="009E2E07" w:rsidRDefault="3EDDD87A" w:rsidP="3EDDD87A">
      <w:pPr>
        <w:pStyle w:val="Heading1"/>
        <w:keepNext w:val="0"/>
        <w:keepLines w:val="0"/>
        <w:widowControl w:val="0"/>
        <w:spacing w:after="160"/>
        <w:rPr>
          <w:rFonts w:ascii="Georgia" w:eastAsia="Arial" w:hAnsi="Georgia" w:cs="Arial"/>
          <w:color w:val="auto"/>
        </w:rPr>
      </w:pPr>
      <w:r w:rsidRPr="3EDDD87A">
        <w:rPr>
          <w:rFonts w:ascii="Georgia" w:eastAsia="Arial" w:hAnsi="Georgia" w:cs="Arial"/>
          <w:color w:val="auto"/>
        </w:rPr>
        <w:t>Optional Before Class Activities</w:t>
      </w:r>
    </w:p>
    <w:p w14:paraId="03866FAE" w14:textId="3E4346CF" w:rsidR="009356F6" w:rsidRDefault="3EDDD87A" w:rsidP="3EDDD87A">
      <w:p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Before using this toolkit in class, consider having your class read or watch:</w:t>
      </w:r>
    </w:p>
    <w:p w14:paraId="52055052" w14:textId="1A4B93F4" w:rsidR="009356F6" w:rsidRDefault="3EDDD87A" w:rsidP="3EDDD87A">
      <w:pPr>
        <w:pStyle w:val="ListParagraph"/>
        <w:numPr>
          <w:ilvl w:val="0"/>
          <w:numId w:val="9"/>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Randy Olson's talk during Great Challenges Day at TEDMED 2013 </w:t>
      </w:r>
      <w:r w:rsidR="000229B3">
        <w:rPr>
          <w:rFonts w:ascii="Arial" w:eastAsia="Arial" w:hAnsi="Arial" w:cs="Arial"/>
          <w:color w:val="auto"/>
          <w:sz w:val="24"/>
          <w:szCs w:val="24"/>
        </w:rPr>
        <w:t>&lt;</w:t>
      </w:r>
      <w:hyperlink r:id="rId15" w:history="1">
        <w:r w:rsidR="000229B3" w:rsidRPr="004417C8">
          <w:rPr>
            <w:rStyle w:val="Hyperlink"/>
            <w:rFonts w:ascii="Arial" w:eastAsia="Arial" w:hAnsi="Arial" w:cs="Arial"/>
            <w:sz w:val="24"/>
            <w:szCs w:val="24"/>
          </w:rPr>
          <w:t>https://youtu.be/ERB7ITvabA4</w:t>
        </w:r>
      </w:hyperlink>
      <w:r w:rsidR="000229B3">
        <w:rPr>
          <w:rFonts w:ascii="Arial" w:eastAsia="Arial" w:hAnsi="Arial" w:cs="Arial"/>
          <w:color w:val="auto"/>
          <w:sz w:val="24"/>
          <w:szCs w:val="24"/>
        </w:rPr>
        <w:t>&gt;</w:t>
      </w:r>
      <w:r w:rsidRPr="3EDDD87A">
        <w:rPr>
          <w:rFonts w:ascii="Arial" w:eastAsia="Arial" w:hAnsi="Arial" w:cs="Arial"/>
          <w:color w:val="auto"/>
          <w:sz w:val="24"/>
          <w:szCs w:val="24"/>
        </w:rPr>
        <w:t xml:space="preserve"> </w:t>
      </w:r>
    </w:p>
    <w:p w14:paraId="0D82E305" w14:textId="447EB40E" w:rsidR="1D13ECFA" w:rsidRPr="000229B3" w:rsidRDefault="3EDDD87A" w:rsidP="00C8374D">
      <w:pPr>
        <w:pStyle w:val="ListParagraph"/>
        <w:numPr>
          <w:ilvl w:val="0"/>
          <w:numId w:val="9"/>
        </w:numPr>
        <w:spacing w:after="160"/>
        <w:rPr>
          <w:rFonts w:ascii="Arial" w:eastAsia="Arial" w:hAnsi="Arial" w:cs="Arial"/>
          <w:color w:val="000000" w:themeColor="text1"/>
          <w:sz w:val="24"/>
          <w:szCs w:val="24"/>
        </w:rPr>
      </w:pPr>
      <w:r w:rsidRPr="000229B3">
        <w:rPr>
          <w:rFonts w:ascii="Arial" w:eastAsia="Arial" w:hAnsi="Arial" w:cs="Arial"/>
          <w:color w:val="auto"/>
          <w:sz w:val="24"/>
          <w:szCs w:val="24"/>
        </w:rPr>
        <w:t xml:space="preserve">The equity petal for the </w:t>
      </w:r>
      <w:proofErr w:type="spellStart"/>
      <w:r w:rsidRPr="000229B3">
        <w:rPr>
          <w:rFonts w:ascii="Arial" w:eastAsia="Arial" w:hAnsi="Arial" w:cs="Arial"/>
          <w:color w:val="auto"/>
          <w:sz w:val="24"/>
          <w:szCs w:val="24"/>
        </w:rPr>
        <w:t>Kendeda</w:t>
      </w:r>
      <w:proofErr w:type="spellEnd"/>
      <w:r w:rsidRPr="000229B3">
        <w:rPr>
          <w:rFonts w:ascii="Arial" w:eastAsia="Arial" w:hAnsi="Arial" w:cs="Arial"/>
          <w:color w:val="auto"/>
          <w:sz w:val="24"/>
          <w:szCs w:val="24"/>
        </w:rPr>
        <w:t xml:space="preserve"> Building, especially if the class takes place in the </w:t>
      </w:r>
      <w:r w:rsidR="00454855">
        <w:rPr>
          <w:rFonts w:ascii="Arial" w:eastAsia="Arial" w:hAnsi="Arial" w:cs="Arial"/>
          <w:color w:val="auto"/>
          <w:sz w:val="24"/>
          <w:szCs w:val="24"/>
        </w:rPr>
        <w:t>b</w:t>
      </w:r>
      <w:r w:rsidRPr="000229B3">
        <w:rPr>
          <w:rFonts w:ascii="Arial" w:eastAsia="Arial" w:hAnsi="Arial" w:cs="Arial"/>
          <w:color w:val="auto"/>
          <w:sz w:val="24"/>
          <w:szCs w:val="24"/>
        </w:rPr>
        <w:t xml:space="preserve">uilding </w:t>
      </w:r>
      <w:r w:rsidR="000229B3" w:rsidRPr="000229B3">
        <w:rPr>
          <w:rFonts w:ascii="Arial" w:eastAsia="Arial" w:hAnsi="Arial" w:cs="Arial"/>
          <w:color w:val="auto"/>
          <w:sz w:val="24"/>
          <w:szCs w:val="24"/>
        </w:rPr>
        <w:t>&lt;</w:t>
      </w:r>
      <w:hyperlink r:id="rId16" w:history="1">
        <w:r w:rsidR="000229B3" w:rsidRPr="000229B3">
          <w:rPr>
            <w:rStyle w:val="Hyperlink"/>
            <w:rFonts w:ascii="Arial" w:eastAsia="Arial" w:hAnsi="Arial" w:cs="Arial"/>
            <w:sz w:val="24"/>
            <w:szCs w:val="24"/>
          </w:rPr>
          <w:t>https://livingbuilding.gatech.edu/equity-petal</w:t>
        </w:r>
      </w:hyperlink>
      <w:r w:rsidR="000229B3" w:rsidRPr="000229B3">
        <w:rPr>
          <w:rFonts w:ascii="Arial" w:eastAsia="Arial" w:hAnsi="Arial" w:cs="Arial"/>
          <w:color w:val="auto"/>
          <w:sz w:val="24"/>
          <w:szCs w:val="24"/>
        </w:rPr>
        <w:t>&gt;</w:t>
      </w:r>
    </w:p>
    <w:p w14:paraId="0E03BAC9" w14:textId="7049CBAE" w:rsidR="009356F6" w:rsidRPr="00D106F5" w:rsidRDefault="3EDDD87A" w:rsidP="3EDDD87A">
      <w:p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Also, consider having students write out answers to these questions: </w:t>
      </w:r>
    </w:p>
    <w:p w14:paraId="6EB6D15F" w14:textId="109CFA8B" w:rsidR="009356F6" w:rsidRPr="003E4D52" w:rsidRDefault="3EDDD87A" w:rsidP="3EDDD87A">
      <w:pPr>
        <w:pStyle w:val="ListParagraph"/>
        <w:numPr>
          <w:ilvl w:val="0"/>
          <w:numId w:val="8"/>
        </w:numPr>
        <w:spacing w:after="160"/>
        <w:rPr>
          <w:rFonts w:ascii="Arial" w:eastAsia="Arial" w:hAnsi="Arial" w:cs="Arial"/>
          <w:b/>
          <w:bCs/>
          <w:color w:val="000000" w:themeColor="text1"/>
          <w:sz w:val="24"/>
          <w:szCs w:val="24"/>
        </w:rPr>
      </w:pPr>
      <w:r w:rsidRPr="3EDDD87A">
        <w:rPr>
          <w:rFonts w:ascii="Arial" w:eastAsia="Arial" w:hAnsi="Arial" w:cs="Arial"/>
          <w:color w:val="auto"/>
          <w:sz w:val="24"/>
          <w:szCs w:val="24"/>
        </w:rPr>
        <w:t xml:space="preserve">How would you define equity? </w:t>
      </w:r>
    </w:p>
    <w:p w14:paraId="61378AF7" w14:textId="2059C79B" w:rsidR="009356F6" w:rsidRPr="00893D29" w:rsidRDefault="3EDDD87A" w:rsidP="3EDDD87A">
      <w:pPr>
        <w:pStyle w:val="ListParagraph"/>
        <w:numPr>
          <w:ilvl w:val="0"/>
          <w:numId w:val="8"/>
        </w:numPr>
        <w:spacing w:after="160"/>
        <w:rPr>
          <w:rFonts w:ascii="Arial" w:eastAsia="Arial" w:hAnsi="Arial" w:cs="Arial"/>
          <w:color w:val="auto"/>
          <w:sz w:val="24"/>
          <w:szCs w:val="24"/>
        </w:rPr>
      </w:pPr>
      <w:r w:rsidRPr="3EDDD87A">
        <w:rPr>
          <w:rFonts w:ascii="Arial" w:eastAsia="Arial" w:hAnsi="Arial" w:cs="Arial"/>
          <w:color w:val="auto"/>
          <w:sz w:val="24"/>
          <w:szCs w:val="24"/>
        </w:rPr>
        <w:t xml:space="preserve">What is the difference between equity and equality? </w:t>
      </w:r>
    </w:p>
    <w:p w14:paraId="2F4B50FD" w14:textId="4A306B3D" w:rsidR="00B7040A" w:rsidRPr="003E4D52" w:rsidRDefault="00B7040A" w:rsidP="3EDDD87A">
      <w:pPr>
        <w:pStyle w:val="ListParagraph"/>
        <w:numPr>
          <w:ilvl w:val="0"/>
          <w:numId w:val="8"/>
        </w:numPr>
        <w:spacing w:after="160"/>
        <w:rPr>
          <w:rFonts w:ascii="Arial" w:eastAsia="Arial" w:hAnsi="Arial" w:cs="Arial"/>
          <w:b/>
          <w:bCs/>
          <w:color w:val="000000" w:themeColor="text1"/>
          <w:sz w:val="24"/>
          <w:szCs w:val="24"/>
        </w:rPr>
      </w:pPr>
      <w:r>
        <w:rPr>
          <w:rFonts w:ascii="Arial" w:eastAsia="Arial" w:hAnsi="Arial" w:cs="Arial"/>
          <w:color w:val="auto"/>
          <w:sz w:val="24"/>
          <w:szCs w:val="24"/>
        </w:rPr>
        <w:t>How does your discipline contribute to equity and inequity?</w:t>
      </w:r>
    </w:p>
    <w:p w14:paraId="50EDE963" w14:textId="39C2E68C" w:rsidR="009356F6" w:rsidRPr="003E4D52" w:rsidRDefault="3EDDD87A" w:rsidP="3EDDD87A">
      <w:pPr>
        <w:pStyle w:val="ListParagraph"/>
        <w:numPr>
          <w:ilvl w:val="0"/>
          <w:numId w:val="8"/>
        </w:numPr>
        <w:spacing w:after="160"/>
        <w:rPr>
          <w:rFonts w:ascii="Arial" w:eastAsia="Arial" w:hAnsi="Arial" w:cs="Arial"/>
          <w:b/>
          <w:bCs/>
          <w:color w:val="000000" w:themeColor="text1"/>
          <w:sz w:val="24"/>
          <w:szCs w:val="24"/>
        </w:rPr>
      </w:pPr>
      <w:r w:rsidRPr="3EDDD87A">
        <w:rPr>
          <w:rFonts w:ascii="Arial" w:eastAsia="Arial" w:hAnsi="Arial" w:cs="Arial"/>
          <w:color w:val="auto"/>
          <w:sz w:val="24"/>
          <w:szCs w:val="24"/>
        </w:rPr>
        <w:t xml:space="preserve">How does the </w:t>
      </w:r>
      <w:proofErr w:type="spellStart"/>
      <w:r w:rsidRPr="3EDDD87A">
        <w:rPr>
          <w:rFonts w:ascii="Arial" w:eastAsia="Arial" w:hAnsi="Arial" w:cs="Arial"/>
          <w:color w:val="auto"/>
          <w:sz w:val="24"/>
          <w:szCs w:val="24"/>
        </w:rPr>
        <w:t>Kendeda</w:t>
      </w:r>
      <w:proofErr w:type="spellEnd"/>
      <w:r w:rsidRPr="3EDDD87A">
        <w:rPr>
          <w:rFonts w:ascii="Arial" w:eastAsia="Arial" w:hAnsi="Arial" w:cs="Arial"/>
          <w:color w:val="auto"/>
          <w:sz w:val="24"/>
          <w:szCs w:val="24"/>
        </w:rPr>
        <w:t xml:space="preserve"> Building foster equity? </w:t>
      </w:r>
    </w:p>
    <w:p w14:paraId="28BD2037" w14:textId="4DF64913" w:rsidR="009356F6" w:rsidRPr="003E4D52" w:rsidRDefault="3EDDD87A" w:rsidP="3EDDD87A">
      <w:pPr>
        <w:pStyle w:val="ListParagraph"/>
        <w:numPr>
          <w:ilvl w:val="0"/>
          <w:numId w:val="8"/>
        </w:numPr>
        <w:spacing w:after="160"/>
        <w:rPr>
          <w:rFonts w:ascii="Arial" w:eastAsia="Arial" w:hAnsi="Arial" w:cs="Arial"/>
          <w:b/>
          <w:bCs/>
          <w:color w:val="000000" w:themeColor="text1"/>
          <w:sz w:val="24"/>
          <w:szCs w:val="24"/>
        </w:rPr>
      </w:pPr>
      <w:r w:rsidRPr="3EDDD87A">
        <w:rPr>
          <w:rFonts w:ascii="Arial" w:eastAsia="Arial" w:hAnsi="Arial" w:cs="Arial"/>
          <w:color w:val="auto"/>
          <w:sz w:val="24"/>
          <w:szCs w:val="24"/>
        </w:rPr>
        <w:t xml:space="preserve">Do you see places where the </w:t>
      </w:r>
      <w:proofErr w:type="spellStart"/>
      <w:r w:rsidRPr="3EDDD87A">
        <w:rPr>
          <w:rFonts w:ascii="Arial" w:eastAsia="Arial" w:hAnsi="Arial" w:cs="Arial"/>
          <w:color w:val="auto"/>
          <w:sz w:val="24"/>
          <w:szCs w:val="24"/>
        </w:rPr>
        <w:t>Kendeda</w:t>
      </w:r>
      <w:proofErr w:type="spellEnd"/>
      <w:r w:rsidRPr="3EDDD87A">
        <w:rPr>
          <w:rFonts w:ascii="Arial" w:eastAsia="Arial" w:hAnsi="Arial" w:cs="Arial"/>
          <w:color w:val="auto"/>
          <w:sz w:val="24"/>
          <w:szCs w:val="24"/>
        </w:rPr>
        <w:t xml:space="preserve"> building could do more? Better?</w:t>
      </w:r>
    </w:p>
    <w:p w14:paraId="0FABFF45" w14:textId="4FDF400C" w:rsidR="3EDDD87A" w:rsidRDefault="000229B3" w:rsidP="3EDDD87A">
      <w:pPr>
        <w:spacing w:after="160"/>
        <w:rPr>
          <w:rFonts w:ascii="Arial" w:eastAsia="Arial" w:hAnsi="Arial" w:cs="Arial"/>
          <w:color w:val="auto"/>
          <w:sz w:val="24"/>
          <w:szCs w:val="24"/>
        </w:rPr>
      </w:pPr>
      <w:r>
        <w:rPr>
          <w:rFonts w:ascii="Arial" w:eastAsia="Arial" w:hAnsi="Arial" w:cs="Arial"/>
          <w:color w:val="auto"/>
          <w:sz w:val="24"/>
          <w:szCs w:val="24"/>
        </w:rPr>
        <w:t>For instructors who want to know more, consider reading:</w:t>
      </w:r>
    </w:p>
    <w:p w14:paraId="42A8EF91" w14:textId="4387C7FB" w:rsidR="000229B3" w:rsidRDefault="000229B3" w:rsidP="00AE0218">
      <w:pPr>
        <w:pStyle w:val="ListParagraph"/>
        <w:numPr>
          <w:ilvl w:val="0"/>
          <w:numId w:val="23"/>
        </w:numPr>
        <w:spacing w:after="160"/>
        <w:rPr>
          <w:rFonts w:ascii="Arial" w:eastAsia="Arial" w:hAnsi="Arial" w:cs="Arial"/>
          <w:color w:val="auto"/>
          <w:sz w:val="24"/>
          <w:szCs w:val="24"/>
        </w:rPr>
      </w:pPr>
      <w:r w:rsidRPr="000229B3">
        <w:rPr>
          <w:rFonts w:ascii="Arial" w:eastAsia="Arial" w:hAnsi="Arial" w:cs="Arial"/>
          <w:i/>
          <w:iCs/>
          <w:color w:val="auto"/>
          <w:sz w:val="24"/>
          <w:szCs w:val="24"/>
        </w:rPr>
        <w:t>Storytelling for Social Justice: Connecting Narrative and the Arts in Antiracist Teaching</w:t>
      </w:r>
      <w:r w:rsidRPr="000229B3">
        <w:rPr>
          <w:rFonts w:ascii="Arial" w:eastAsia="Arial" w:hAnsi="Arial" w:cs="Arial"/>
          <w:color w:val="auto"/>
          <w:sz w:val="24"/>
          <w:szCs w:val="24"/>
        </w:rPr>
        <w:t xml:space="preserve"> (2019), edited by </w:t>
      </w:r>
      <w:r w:rsidRPr="000229B3">
        <w:rPr>
          <w:rFonts w:ascii="Arial" w:eastAsia="Arial" w:hAnsi="Arial" w:cs="Arial"/>
          <w:color w:val="auto"/>
          <w:sz w:val="24"/>
          <w:szCs w:val="24"/>
        </w:rPr>
        <w:t>Lee Anne</w:t>
      </w:r>
      <w:r>
        <w:rPr>
          <w:rFonts w:ascii="Arial" w:eastAsia="Arial" w:hAnsi="Arial" w:cs="Arial"/>
          <w:color w:val="auto"/>
          <w:sz w:val="24"/>
          <w:szCs w:val="24"/>
        </w:rPr>
        <w:t xml:space="preserve"> Bell </w:t>
      </w:r>
      <w:r w:rsidRPr="000229B3">
        <w:rPr>
          <w:rFonts w:ascii="Arial" w:eastAsia="Arial" w:hAnsi="Arial" w:cs="Arial"/>
          <w:color w:val="auto"/>
          <w:sz w:val="24"/>
          <w:szCs w:val="24"/>
        </w:rPr>
        <w:t>&lt;</w:t>
      </w:r>
      <w:r w:rsidRPr="000229B3">
        <w:t xml:space="preserve"> </w:t>
      </w:r>
      <w:hyperlink r:id="rId17" w:history="1">
        <w:r w:rsidRPr="004417C8">
          <w:rPr>
            <w:rStyle w:val="Hyperlink"/>
            <w:rFonts w:ascii="Arial" w:eastAsia="Arial" w:hAnsi="Arial" w:cs="Arial"/>
            <w:sz w:val="24"/>
            <w:szCs w:val="24"/>
          </w:rPr>
          <w:t>https://gatech-primo.hosted.exlibrisgroup.com/permalink/f/1q23lps/TN_cdi_proquest_ebookcentral_EBC5884081</w:t>
        </w:r>
      </w:hyperlink>
      <w:r w:rsidRPr="000229B3">
        <w:rPr>
          <w:rFonts w:ascii="Arial" w:eastAsia="Arial" w:hAnsi="Arial" w:cs="Arial"/>
          <w:color w:val="auto"/>
          <w:sz w:val="24"/>
          <w:szCs w:val="24"/>
        </w:rPr>
        <w:t>&gt;</w:t>
      </w:r>
    </w:p>
    <w:p w14:paraId="318C33C2" w14:textId="777E4330" w:rsidR="000229B3" w:rsidRPr="000229B3" w:rsidRDefault="000229B3" w:rsidP="00AE0218">
      <w:pPr>
        <w:pStyle w:val="ListParagraph"/>
        <w:numPr>
          <w:ilvl w:val="0"/>
          <w:numId w:val="23"/>
        </w:numPr>
        <w:spacing w:after="160"/>
        <w:rPr>
          <w:rFonts w:ascii="Arial" w:eastAsia="Arial" w:hAnsi="Arial" w:cs="Arial"/>
          <w:color w:val="auto"/>
          <w:sz w:val="24"/>
          <w:szCs w:val="24"/>
        </w:rPr>
      </w:pPr>
      <w:r w:rsidRPr="00DB67E4">
        <w:rPr>
          <w:rFonts w:ascii="Arial" w:eastAsia="Arial" w:hAnsi="Arial" w:cs="Arial"/>
          <w:i/>
          <w:iCs/>
          <w:color w:val="auto"/>
          <w:sz w:val="24"/>
          <w:szCs w:val="24"/>
        </w:rPr>
        <w:t>Houston, We Have a Narrative: Why Science Needs Stor</w:t>
      </w:r>
      <w:r w:rsidRPr="000229B3">
        <w:rPr>
          <w:rFonts w:ascii="Arial" w:eastAsia="Arial" w:hAnsi="Arial" w:cs="Arial"/>
          <w:color w:val="auto"/>
          <w:sz w:val="24"/>
          <w:szCs w:val="24"/>
        </w:rPr>
        <w:t>y</w:t>
      </w:r>
      <w:r w:rsidR="00DB67E4">
        <w:rPr>
          <w:rFonts w:ascii="Arial" w:eastAsia="Arial" w:hAnsi="Arial" w:cs="Arial"/>
          <w:color w:val="auto"/>
          <w:sz w:val="24"/>
          <w:szCs w:val="24"/>
        </w:rPr>
        <w:t xml:space="preserve"> (2015), by Randy Olson &lt;</w:t>
      </w:r>
      <w:r w:rsidR="00DB67E4" w:rsidRPr="00DB67E4">
        <w:rPr>
          <w:rFonts w:ascii="Arial" w:eastAsia="Arial" w:hAnsi="Arial" w:cs="Arial"/>
          <w:color w:val="auto"/>
          <w:sz w:val="24"/>
          <w:szCs w:val="24"/>
        </w:rPr>
        <w:t>https://gatech-primo.hosted.exlibrisgroup.com/permalink/f/8rislh/01GALI_USG_ALMA7199631050002931</w:t>
      </w:r>
      <w:r w:rsidR="00DB67E4">
        <w:rPr>
          <w:rFonts w:ascii="Arial" w:eastAsia="Arial" w:hAnsi="Arial" w:cs="Arial"/>
          <w:color w:val="auto"/>
          <w:sz w:val="24"/>
          <w:szCs w:val="24"/>
        </w:rPr>
        <w:t>&gt;</w:t>
      </w:r>
    </w:p>
    <w:p w14:paraId="30D517CA" w14:textId="77777777" w:rsidR="000229B3" w:rsidRDefault="000229B3" w:rsidP="3EDDD87A">
      <w:pPr>
        <w:spacing w:after="160"/>
        <w:rPr>
          <w:rFonts w:ascii="Arial" w:eastAsia="Arial" w:hAnsi="Arial" w:cs="Arial"/>
          <w:color w:val="auto"/>
          <w:sz w:val="24"/>
          <w:szCs w:val="24"/>
        </w:rPr>
      </w:pPr>
    </w:p>
    <w:p w14:paraId="3633CDC2" w14:textId="056641F1" w:rsidR="008E2234" w:rsidRDefault="3EDDD87A" w:rsidP="3EDDD87A">
      <w:pPr>
        <w:pStyle w:val="Heading1"/>
        <w:keepNext w:val="0"/>
        <w:keepLines w:val="0"/>
        <w:widowControl w:val="0"/>
        <w:spacing w:after="160"/>
        <w:rPr>
          <w:rFonts w:ascii="Georgia" w:eastAsia="Arial" w:hAnsi="Georgia" w:cs="Arial"/>
          <w:color w:val="auto"/>
        </w:rPr>
      </w:pPr>
      <w:r w:rsidRPr="3EDDD87A">
        <w:rPr>
          <w:rFonts w:ascii="Georgia" w:eastAsia="Arial" w:hAnsi="Georgia" w:cs="Arial"/>
          <w:color w:val="auto"/>
        </w:rPr>
        <w:t>In-Class Activity</w:t>
      </w:r>
    </w:p>
    <w:p w14:paraId="76F9FC29" w14:textId="41E48DA9" w:rsidR="00893D29" w:rsidRDefault="3EDDD87A" w:rsidP="00893D29">
      <w:pPr>
        <w:pStyle w:val="Heading3"/>
        <w:keepNext w:val="0"/>
        <w:keepLines w:val="0"/>
        <w:widowControl w:val="0"/>
        <w:spacing w:before="0" w:after="160"/>
        <w:rPr>
          <w:rFonts w:ascii="Arial" w:eastAsia="Arial" w:hAnsi="Arial" w:cs="Arial"/>
          <w:color w:val="auto"/>
          <w:sz w:val="24"/>
          <w:szCs w:val="24"/>
        </w:rPr>
      </w:pPr>
      <w:r w:rsidRPr="3EDDD87A">
        <w:rPr>
          <w:rFonts w:ascii="Arial" w:eastAsia="Arial" w:hAnsi="Arial" w:cs="Arial"/>
          <w:b/>
          <w:bCs/>
          <w:color w:val="auto"/>
          <w:sz w:val="24"/>
          <w:szCs w:val="24"/>
        </w:rPr>
        <w:t>1.</w:t>
      </w:r>
      <w:r w:rsidRPr="3EDDD87A">
        <w:rPr>
          <w:rFonts w:ascii="Arial" w:eastAsia="Arial" w:hAnsi="Arial" w:cs="Arial"/>
          <w:color w:val="auto"/>
          <w:sz w:val="24"/>
          <w:szCs w:val="24"/>
        </w:rPr>
        <w:t xml:space="preserve"> To begin with, create (or bring in) a </w:t>
      </w:r>
      <w:r w:rsidR="00E21FF8">
        <w:rPr>
          <w:rFonts w:ascii="Arial" w:eastAsia="Arial" w:hAnsi="Arial" w:cs="Arial"/>
          <w:color w:val="auto"/>
          <w:sz w:val="24"/>
          <w:szCs w:val="24"/>
        </w:rPr>
        <w:t xml:space="preserve">simple </w:t>
      </w:r>
      <w:r w:rsidRPr="3EDDD87A">
        <w:rPr>
          <w:rFonts w:ascii="Arial" w:eastAsia="Arial" w:hAnsi="Arial" w:cs="Arial"/>
          <w:color w:val="auto"/>
          <w:sz w:val="24"/>
          <w:szCs w:val="24"/>
        </w:rPr>
        <w:t>story for the class/discipline. This story should represent a core issue or challenge in your discipline, especially a c</w:t>
      </w:r>
      <w:r w:rsidR="000270EA">
        <w:rPr>
          <w:rFonts w:ascii="Arial" w:eastAsia="Arial" w:hAnsi="Arial" w:cs="Arial"/>
          <w:color w:val="auto"/>
          <w:sz w:val="24"/>
          <w:szCs w:val="24"/>
        </w:rPr>
        <w:t>hallenge that connects with or a</w:t>
      </w:r>
      <w:r w:rsidRPr="3EDDD87A">
        <w:rPr>
          <w:rFonts w:ascii="Arial" w:eastAsia="Arial" w:hAnsi="Arial" w:cs="Arial"/>
          <w:color w:val="auto"/>
          <w:sz w:val="24"/>
          <w:szCs w:val="24"/>
        </w:rPr>
        <w:t>ffects people.</w:t>
      </w:r>
    </w:p>
    <w:p w14:paraId="53EAE856" w14:textId="48514EA5" w:rsidR="003E4D52" w:rsidRPr="00893D29" w:rsidRDefault="3EDDD87A" w:rsidP="00893D29">
      <w:pPr>
        <w:pStyle w:val="Heading3"/>
        <w:keepNext w:val="0"/>
        <w:keepLines w:val="0"/>
        <w:widowControl w:val="0"/>
        <w:spacing w:before="0" w:after="160"/>
        <w:ind w:left="720"/>
        <w:rPr>
          <w:rFonts w:ascii="Arial" w:eastAsia="Arial" w:hAnsi="Arial" w:cs="Arial"/>
          <w:color w:val="auto"/>
          <w:sz w:val="24"/>
          <w:szCs w:val="24"/>
        </w:rPr>
      </w:pPr>
      <w:r w:rsidRPr="3EDDD87A">
        <w:rPr>
          <w:rFonts w:ascii="Arial" w:eastAsia="Arial" w:hAnsi="Arial" w:cs="Arial"/>
          <w:i/>
          <w:iCs/>
          <w:color w:val="auto"/>
          <w:sz w:val="24"/>
          <w:szCs w:val="24"/>
        </w:rPr>
        <w:t>For example, in a civil engineering class, a story might be</w:t>
      </w:r>
      <w:r w:rsidR="00D81A9E">
        <w:rPr>
          <w:rFonts w:ascii="Arial" w:eastAsia="Arial" w:hAnsi="Arial" w:cs="Arial"/>
          <w:i/>
          <w:iCs/>
          <w:color w:val="auto"/>
          <w:sz w:val="24"/>
          <w:szCs w:val="24"/>
        </w:rPr>
        <w:t>:</w:t>
      </w:r>
      <w:r w:rsidRPr="3EDDD87A">
        <w:rPr>
          <w:rFonts w:ascii="Arial" w:eastAsia="Arial" w:hAnsi="Arial" w:cs="Arial"/>
          <w:i/>
          <w:iCs/>
          <w:color w:val="auto"/>
          <w:sz w:val="24"/>
          <w:szCs w:val="24"/>
        </w:rPr>
        <w:t xml:space="preserve"> “A nearby road suffered damage from recent </w:t>
      </w:r>
      <w:proofErr w:type="gramStart"/>
      <w:r w:rsidRPr="3EDDD87A">
        <w:rPr>
          <w:rFonts w:ascii="Arial" w:eastAsia="Arial" w:hAnsi="Arial" w:cs="Arial"/>
          <w:i/>
          <w:iCs/>
          <w:color w:val="auto"/>
          <w:sz w:val="24"/>
          <w:szCs w:val="24"/>
        </w:rPr>
        <w:t>rains, and</w:t>
      </w:r>
      <w:proofErr w:type="gramEnd"/>
      <w:r w:rsidRPr="3EDDD87A">
        <w:rPr>
          <w:rFonts w:ascii="Arial" w:eastAsia="Arial" w:hAnsi="Arial" w:cs="Arial"/>
          <w:i/>
          <w:iCs/>
          <w:color w:val="auto"/>
          <w:sz w:val="24"/>
          <w:szCs w:val="24"/>
        </w:rPr>
        <w:t xml:space="preserve"> needs repair. But it never had a sidewalk. Therefore, the road needs to</w:t>
      </w:r>
      <w:r w:rsidR="00D81A9E">
        <w:rPr>
          <w:rFonts w:ascii="Arial" w:eastAsia="Arial" w:hAnsi="Arial" w:cs="Arial"/>
          <w:i/>
          <w:iCs/>
          <w:color w:val="auto"/>
          <w:sz w:val="24"/>
          <w:szCs w:val="24"/>
        </w:rPr>
        <w:t xml:space="preserve"> be</w:t>
      </w:r>
      <w:r w:rsidRPr="3EDDD87A">
        <w:rPr>
          <w:rFonts w:ascii="Arial" w:eastAsia="Arial" w:hAnsi="Arial" w:cs="Arial"/>
          <w:i/>
          <w:iCs/>
          <w:color w:val="auto"/>
          <w:sz w:val="24"/>
          <w:szCs w:val="24"/>
        </w:rPr>
        <w:t xml:space="preserve"> redesigned with a sidewalk.”</w:t>
      </w:r>
    </w:p>
    <w:p w14:paraId="3FC77D70" w14:textId="7EACDAC2" w:rsidR="000270EA" w:rsidRDefault="3EDDD87A" w:rsidP="3EDDD87A">
      <w:pPr>
        <w:spacing w:after="160"/>
        <w:ind w:left="720"/>
        <w:rPr>
          <w:rFonts w:ascii="Arial" w:eastAsia="Arial" w:hAnsi="Arial" w:cs="Arial"/>
          <w:i/>
          <w:iCs/>
          <w:color w:val="auto"/>
          <w:sz w:val="24"/>
          <w:szCs w:val="24"/>
        </w:rPr>
      </w:pPr>
      <w:r w:rsidRPr="3EDDD87A">
        <w:rPr>
          <w:rFonts w:ascii="Arial" w:eastAsia="Arial" w:hAnsi="Arial" w:cs="Arial"/>
          <w:i/>
          <w:iCs/>
          <w:color w:val="auto"/>
          <w:sz w:val="24"/>
          <w:szCs w:val="24"/>
        </w:rPr>
        <w:t>Or, another example, in a computer programming class, a story might be</w:t>
      </w:r>
      <w:r w:rsidR="00D81A9E">
        <w:rPr>
          <w:rFonts w:ascii="Arial" w:eastAsia="Arial" w:hAnsi="Arial" w:cs="Arial"/>
          <w:i/>
          <w:iCs/>
          <w:color w:val="auto"/>
          <w:sz w:val="24"/>
          <w:szCs w:val="24"/>
        </w:rPr>
        <w:t>:</w:t>
      </w:r>
      <w:r w:rsidRPr="3EDDD87A">
        <w:rPr>
          <w:rFonts w:ascii="Arial" w:eastAsia="Arial" w:hAnsi="Arial" w:cs="Arial"/>
          <w:i/>
          <w:iCs/>
          <w:color w:val="auto"/>
          <w:sz w:val="24"/>
          <w:szCs w:val="24"/>
        </w:rPr>
        <w:t xml:space="preserve"> “A client requests a use</w:t>
      </w:r>
      <w:r w:rsidR="000270EA">
        <w:rPr>
          <w:rFonts w:ascii="Arial" w:eastAsia="Arial" w:hAnsi="Arial" w:cs="Arial"/>
          <w:i/>
          <w:iCs/>
          <w:color w:val="auto"/>
          <w:sz w:val="24"/>
          <w:szCs w:val="24"/>
        </w:rPr>
        <w:t>r interface for a new program, a</w:t>
      </w:r>
      <w:r w:rsidRPr="3EDDD87A">
        <w:rPr>
          <w:rFonts w:ascii="Arial" w:eastAsia="Arial" w:hAnsi="Arial" w:cs="Arial"/>
          <w:i/>
          <w:iCs/>
          <w:color w:val="auto"/>
          <w:sz w:val="24"/>
          <w:szCs w:val="24"/>
        </w:rPr>
        <w:t>nd they want it to be easy to use. But the information they want to display is too complex for a simple interface. Therefore, the user interface is not going to be able to display all the information the client wants.”</w:t>
      </w:r>
    </w:p>
    <w:p w14:paraId="0A8567A7" w14:textId="377B2E1E" w:rsidR="003E4D52" w:rsidRPr="003E4D52" w:rsidRDefault="000270EA" w:rsidP="3EDDD87A">
      <w:pPr>
        <w:spacing w:after="160"/>
        <w:ind w:left="720"/>
        <w:rPr>
          <w:rFonts w:ascii="Arial" w:eastAsia="Arial" w:hAnsi="Arial" w:cs="Arial"/>
          <w:i/>
          <w:iCs/>
          <w:color w:val="auto"/>
          <w:sz w:val="24"/>
          <w:szCs w:val="24"/>
        </w:rPr>
      </w:pPr>
      <w:r>
        <w:rPr>
          <w:rFonts w:ascii="Arial" w:eastAsia="Arial" w:hAnsi="Arial" w:cs="Arial"/>
          <w:i/>
          <w:iCs/>
          <w:color w:val="auto"/>
          <w:sz w:val="24"/>
          <w:szCs w:val="24"/>
        </w:rPr>
        <w:t>A third example, in an architecture course, might be</w:t>
      </w:r>
      <w:r w:rsidR="00D81A9E">
        <w:rPr>
          <w:rFonts w:ascii="Arial" w:eastAsia="Arial" w:hAnsi="Arial" w:cs="Arial"/>
          <w:i/>
          <w:iCs/>
          <w:color w:val="auto"/>
          <w:sz w:val="24"/>
          <w:szCs w:val="24"/>
        </w:rPr>
        <w:t>:</w:t>
      </w:r>
      <w:r>
        <w:rPr>
          <w:rFonts w:ascii="Arial" w:eastAsia="Arial" w:hAnsi="Arial" w:cs="Arial"/>
          <w:i/>
          <w:iCs/>
          <w:color w:val="auto"/>
          <w:sz w:val="24"/>
          <w:szCs w:val="24"/>
        </w:rPr>
        <w:t xml:space="preserve"> “A building needs an interior ramp to be ADA accessible</w:t>
      </w:r>
      <w:r w:rsidR="002446A5">
        <w:rPr>
          <w:rFonts w:ascii="Arial" w:eastAsia="Arial" w:hAnsi="Arial" w:cs="Arial"/>
          <w:i/>
          <w:iCs/>
          <w:color w:val="auto"/>
          <w:sz w:val="24"/>
          <w:szCs w:val="24"/>
        </w:rPr>
        <w:t xml:space="preserve">, and the owners want the ramp’s users to feel </w:t>
      </w:r>
      <w:r w:rsidR="002446A5">
        <w:rPr>
          <w:rFonts w:ascii="Arial" w:eastAsia="Arial" w:hAnsi="Arial" w:cs="Arial"/>
          <w:i/>
          <w:iCs/>
          <w:color w:val="auto"/>
          <w:sz w:val="24"/>
          <w:szCs w:val="24"/>
        </w:rPr>
        <w:lastRenderedPageBreak/>
        <w:t>valued</w:t>
      </w:r>
      <w:r>
        <w:rPr>
          <w:rFonts w:ascii="Arial" w:eastAsia="Arial" w:hAnsi="Arial" w:cs="Arial"/>
          <w:i/>
          <w:iCs/>
          <w:color w:val="auto"/>
          <w:sz w:val="24"/>
          <w:szCs w:val="24"/>
        </w:rPr>
        <w:t xml:space="preserve">. </w:t>
      </w:r>
      <w:r w:rsidR="002446A5">
        <w:rPr>
          <w:rFonts w:ascii="Arial" w:eastAsia="Arial" w:hAnsi="Arial" w:cs="Arial"/>
          <w:i/>
          <w:iCs/>
          <w:color w:val="auto"/>
          <w:sz w:val="24"/>
          <w:szCs w:val="24"/>
        </w:rPr>
        <w:t>But the building has limited space. Therefore, the ramp will need to occupy a central p</w:t>
      </w:r>
      <w:r w:rsidR="00D81A9E">
        <w:rPr>
          <w:rFonts w:ascii="Arial" w:eastAsia="Arial" w:hAnsi="Arial" w:cs="Arial"/>
          <w:i/>
          <w:iCs/>
          <w:color w:val="auto"/>
          <w:sz w:val="24"/>
          <w:szCs w:val="24"/>
        </w:rPr>
        <w:t>l</w:t>
      </w:r>
      <w:r w:rsidR="002446A5">
        <w:rPr>
          <w:rFonts w:ascii="Arial" w:eastAsia="Arial" w:hAnsi="Arial" w:cs="Arial"/>
          <w:i/>
          <w:iCs/>
          <w:color w:val="auto"/>
          <w:sz w:val="24"/>
          <w:szCs w:val="24"/>
        </w:rPr>
        <w:t xml:space="preserve">ace in the building’s </w:t>
      </w:r>
      <w:r w:rsidR="00D81A9E">
        <w:rPr>
          <w:rFonts w:ascii="Arial" w:eastAsia="Arial" w:hAnsi="Arial" w:cs="Arial"/>
          <w:i/>
          <w:iCs/>
          <w:color w:val="auto"/>
          <w:sz w:val="24"/>
          <w:szCs w:val="24"/>
        </w:rPr>
        <w:t>construction.</w:t>
      </w:r>
      <w:r w:rsidR="002446A5">
        <w:rPr>
          <w:rFonts w:ascii="Arial" w:eastAsia="Arial" w:hAnsi="Arial" w:cs="Arial"/>
          <w:i/>
          <w:iCs/>
          <w:color w:val="auto"/>
          <w:sz w:val="24"/>
          <w:szCs w:val="24"/>
        </w:rPr>
        <w:t>”</w:t>
      </w:r>
      <w:r w:rsidR="3EDDD87A" w:rsidRPr="3EDDD87A">
        <w:rPr>
          <w:rFonts w:ascii="Arial" w:eastAsia="Arial" w:hAnsi="Arial" w:cs="Arial"/>
          <w:i/>
          <w:iCs/>
          <w:color w:val="auto"/>
          <w:sz w:val="24"/>
          <w:szCs w:val="24"/>
        </w:rPr>
        <w:t xml:space="preserve"> </w:t>
      </w:r>
    </w:p>
    <w:p w14:paraId="5DBE1056" w14:textId="1E42565B" w:rsidR="003E4D52" w:rsidRPr="003E4D52" w:rsidRDefault="3EDDD87A" w:rsidP="3EDDD87A">
      <w:pPr>
        <w:spacing w:after="160"/>
        <w:rPr>
          <w:rFonts w:ascii="Arial" w:eastAsia="Arial" w:hAnsi="Arial" w:cs="Arial"/>
          <w:color w:val="auto"/>
          <w:sz w:val="24"/>
          <w:szCs w:val="24"/>
        </w:rPr>
      </w:pPr>
      <w:r w:rsidRPr="3EDDD87A">
        <w:rPr>
          <w:rFonts w:ascii="Arial" w:eastAsia="Arial" w:hAnsi="Arial" w:cs="Arial"/>
          <w:color w:val="auto"/>
          <w:sz w:val="24"/>
          <w:szCs w:val="24"/>
        </w:rPr>
        <w:t>To create this story, ask the class,</w:t>
      </w:r>
    </w:p>
    <w:p w14:paraId="0370DC68" w14:textId="709AE1AE" w:rsidR="003E4D52" w:rsidRPr="003E4D52" w:rsidRDefault="000270EA" w:rsidP="3EDDD87A">
      <w:pPr>
        <w:pStyle w:val="ListParagraph"/>
        <w:numPr>
          <w:ilvl w:val="0"/>
          <w:numId w:val="7"/>
        </w:numPr>
        <w:spacing w:after="160"/>
        <w:rPr>
          <w:color w:val="000000" w:themeColor="text1"/>
          <w:sz w:val="24"/>
          <w:szCs w:val="24"/>
        </w:rPr>
      </w:pPr>
      <w:r>
        <w:rPr>
          <w:rFonts w:ascii="Arial" w:eastAsia="Arial" w:hAnsi="Arial" w:cs="Arial"/>
          <w:color w:val="auto"/>
          <w:sz w:val="24"/>
          <w:szCs w:val="24"/>
        </w:rPr>
        <w:t>How does our class/discipline a</w:t>
      </w:r>
      <w:r w:rsidR="3EDDD87A" w:rsidRPr="3EDDD87A">
        <w:rPr>
          <w:rFonts w:ascii="Arial" w:eastAsia="Arial" w:hAnsi="Arial" w:cs="Arial"/>
          <w:color w:val="auto"/>
          <w:sz w:val="24"/>
          <w:szCs w:val="24"/>
        </w:rPr>
        <w:t>ffect people?</w:t>
      </w:r>
    </w:p>
    <w:p w14:paraId="4C4949EC" w14:textId="2A9A13D4" w:rsidR="003E4D52" w:rsidRPr="003E4D52" w:rsidRDefault="3EDDD87A" w:rsidP="3EDDD87A">
      <w:pPr>
        <w:pStyle w:val="ListParagraph"/>
        <w:numPr>
          <w:ilvl w:val="0"/>
          <w:numId w:val="7"/>
        </w:numPr>
        <w:spacing w:after="160"/>
        <w:rPr>
          <w:color w:val="000000" w:themeColor="text1"/>
          <w:sz w:val="24"/>
          <w:szCs w:val="24"/>
        </w:rPr>
      </w:pPr>
      <w:r w:rsidRPr="3EDDD87A">
        <w:rPr>
          <w:rFonts w:ascii="Arial" w:eastAsia="Arial" w:hAnsi="Arial" w:cs="Arial"/>
          <w:color w:val="auto"/>
          <w:sz w:val="24"/>
          <w:szCs w:val="24"/>
        </w:rPr>
        <w:t>What are some critical ways people interact with the knowledge/products of our class/discipline?</w:t>
      </w:r>
    </w:p>
    <w:p w14:paraId="3C43E30D" w14:textId="3939662D" w:rsidR="003E4D52" w:rsidRPr="003E4D52" w:rsidRDefault="3EDDD87A" w:rsidP="3EDDD87A">
      <w:pPr>
        <w:pStyle w:val="ListParagraph"/>
        <w:numPr>
          <w:ilvl w:val="0"/>
          <w:numId w:val="7"/>
        </w:numPr>
        <w:spacing w:after="160"/>
        <w:rPr>
          <w:color w:val="000000" w:themeColor="text1"/>
          <w:sz w:val="24"/>
          <w:szCs w:val="24"/>
        </w:rPr>
      </w:pPr>
      <w:r w:rsidRPr="3EDDD87A">
        <w:rPr>
          <w:rFonts w:ascii="Arial" w:eastAsia="Arial" w:hAnsi="Arial" w:cs="Arial"/>
          <w:color w:val="auto"/>
          <w:sz w:val="24"/>
          <w:szCs w:val="24"/>
        </w:rPr>
        <w:t xml:space="preserve">What are some difficulties people might have with that knowledge or those products? </w:t>
      </w:r>
    </w:p>
    <w:p w14:paraId="7D75E931" w14:textId="119BFAF1" w:rsidR="003E4D52" w:rsidRDefault="3EDDD87A" w:rsidP="3EDDD87A">
      <w:pPr>
        <w:spacing w:after="160"/>
        <w:rPr>
          <w:rFonts w:ascii="Arial" w:eastAsia="Arial" w:hAnsi="Arial" w:cs="Arial"/>
          <w:color w:val="auto"/>
          <w:sz w:val="24"/>
          <w:szCs w:val="24"/>
        </w:rPr>
      </w:pPr>
      <w:r w:rsidRPr="3EDDD87A">
        <w:rPr>
          <w:rFonts w:ascii="Arial" w:eastAsia="Arial" w:hAnsi="Arial" w:cs="Arial"/>
          <w:color w:val="auto"/>
          <w:sz w:val="24"/>
          <w:szCs w:val="24"/>
        </w:rPr>
        <w:t>Given that you will be introducing the “</w:t>
      </w:r>
      <w:r w:rsidRPr="3EDDD87A">
        <w:rPr>
          <w:rFonts w:ascii="Arial" w:eastAsia="Arial" w:hAnsi="Arial" w:cs="Arial"/>
          <w:i/>
          <w:iCs/>
          <w:color w:val="auto"/>
          <w:sz w:val="24"/>
          <w:szCs w:val="24"/>
        </w:rPr>
        <w:t>And.</w:t>
      </w:r>
      <w:proofErr w:type="gramStart"/>
      <w:r w:rsidRPr="3EDDD87A">
        <w:rPr>
          <w:rFonts w:ascii="Arial" w:eastAsia="Arial" w:hAnsi="Arial" w:cs="Arial"/>
          <w:i/>
          <w:iCs/>
          <w:color w:val="auto"/>
          <w:sz w:val="24"/>
          <w:szCs w:val="24"/>
        </w:rPr>
        <w:t>..But</w:t>
      </w:r>
      <w:proofErr w:type="gramEnd"/>
      <w:r w:rsidRPr="3EDDD87A">
        <w:rPr>
          <w:rFonts w:ascii="Arial" w:eastAsia="Arial" w:hAnsi="Arial" w:cs="Arial"/>
          <w:i/>
          <w:iCs/>
          <w:color w:val="auto"/>
          <w:sz w:val="24"/>
          <w:szCs w:val="24"/>
        </w:rPr>
        <w:t>...Therefore</w:t>
      </w:r>
      <w:r w:rsidRPr="3EDDD87A">
        <w:rPr>
          <w:rFonts w:ascii="Arial" w:eastAsia="Arial" w:hAnsi="Arial" w:cs="Arial"/>
          <w:color w:val="auto"/>
          <w:sz w:val="24"/>
          <w:szCs w:val="24"/>
        </w:rPr>
        <w:t xml:space="preserve">” method of storytelling soon, it would be ideal </w:t>
      </w:r>
      <w:r w:rsidR="00DB67E4">
        <w:rPr>
          <w:rFonts w:ascii="Arial" w:eastAsia="Arial" w:hAnsi="Arial" w:cs="Arial"/>
          <w:color w:val="auto"/>
          <w:sz w:val="24"/>
          <w:szCs w:val="24"/>
        </w:rPr>
        <w:t xml:space="preserve">to </w:t>
      </w:r>
      <w:r w:rsidRPr="3EDDD87A">
        <w:rPr>
          <w:rFonts w:ascii="Arial" w:eastAsia="Arial" w:hAnsi="Arial" w:cs="Arial"/>
          <w:color w:val="auto"/>
          <w:sz w:val="24"/>
          <w:szCs w:val="24"/>
        </w:rPr>
        <w:t>model that structure of storytelling</w:t>
      </w:r>
      <w:r w:rsidR="00E21FF8">
        <w:rPr>
          <w:rFonts w:ascii="Arial" w:eastAsia="Arial" w:hAnsi="Arial" w:cs="Arial"/>
          <w:color w:val="auto"/>
          <w:sz w:val="24"/>
          <w:szCs w:val="24"/>
        </w:rPr>
        <w:t xml:space="preserve"> and it may be helpful to explicitly introduce it</w:t>
      </w:r>
      <w:r w:rsidRPr="3EDDD87A">
        <w:rPr>
          <w:rFonts w:ascii="Arial" w:eastAsia="Arial" w:hAnsi="Arial" w:cs="Arial"/>
          <w:color w:val="auto"/>
          <w:sz w:val="24"/>
          <w:szCs w:val="24"/>
        </w:rPr>
        <w:t xml:space="preserve">. The goal for this section is to create a template story that can be used </w:t>
      </w:r>
      <w:r w:rsidR="00444A3F">
        <w:rPr>
          <w:rFonts w:ascii="Arial" w:eastAsia="Arial" w:hAnsi="Arial" w:cs="Arial"/>
          <w:color w:val="auto"/>
          <w:sz w:val="24"/>
          <w:szCs w:val="24"/>
        </w:rPr>
        <w:t xml:space="preserve">and further developed </w:t>
      </w:r>
      <w:r w:rsidRPr="3EDDD87A">
        <w:rPr>
          <w:rFonts w:ascii="Arial" w:eastAsia="Arial" w:hAnsi="Arial" w:cs="Arial"/>
          <w:color w:val="auto"/>
          <w:sz w:val="24"/>
          <w:szCs w:val="24"/>
        </w:rPr>
        <w:t>by students.</w:t>
      </w:r>
      <w:r w:rsidR="00D40FC3">
        <w:rPr>
          <w:rFonts w:ascii="Arial" w:eastAsia="Arial" w:hAnsi="Arial" w:cs="Arial"/>
          <w:color w:val="auto"/>
          <w:sz w:val="24"/>
          <w:szCs w:val="24"/>
        </w:rPr>
        <w:t xml:space="preserve"> Alternatively, you could offer the students a</w:t>
      </w:r>
      <w:r w:rsidR="00E71C93">
        <w:rPr>
          <w:rFonts w:ascii="Arial" w:eastAsia="Arial" w:hAnsi="Arial" w:cs="Arial"/>
          <w:color w:val="auto"/>
          <w:sz w:val="24"/>
          <w:szCs w:val="24"/>
        </w:rPr>
        <w:t xml:space="preserve"> chance to take the ideas generated from the questions above to craft </w:t>
      </w:r>
      <w:r w:rsidR="00D40FC3">
        <w:rPr>
          <w:rFonts w:ascii="Arial" w:eastAsia="Arial" w:hAnsi="Arial" w:cs="Arial"/>
          <w:color w:val="auto"/>
          <w:sz w:val="24"/>
          <w:szCs w:val="24"/>
        </w:rPr>
        <w:t>their own stor</w:t>
      </w:r>
      <w:r w:rsidR="00D81A9E">
        <w:rPr>
          <w:rFonts w:ascii="Arial" w:eastAsia="Arial" w:hAnsi="Arial" w:cs="Arial"/>
          <w:color w:val="auto"/>
          <w:sz w:val="24"/>
          <w:szCs w:val="24"/>
        </w:rPr>
        <w:t>ies using the template discussed above and in step #4</w:t>
      </w:r>
      <w:r w:rsidR="00E71C93">
        <w:rPr>
          <w:rFonts w:ascii="Arial" w:eastAsia="Arial" w:hAnsi="Arial" w:cs="Arial"/>
          <w:color w:val="auto"/>
          <w:sz w:val="24"/>
          <w:szCs w:val="24"/>
        </w:rPr>
        <w:t>, rather than having one class-wide story</w:t>
      </w:r>
      <w:r w:rsidR="00D40FC3">
        <w:rPr>
          <w:rFonts w:ascii="Arial" w:eastAsia="Arial" w:hAnsi="Arial" w:cs="Arial"/>
          <w:color w:val="auto"/>
          <w:sz w:val="24"/>
          <w:szCs w:val="24"/>
        </w:rPr>
        <w:t>.</w:t>
      </w:r>
    </w:p>
    <w:p w14:paraId="27F6B217" w14:textId="77777777" w:rsidR="00E71C93" w:rsidRPr="003E4D52" w:rsidRDefault="00E71C93" w:rsidP="3EDDD87A">
      <w:pPr>
        <w:spacing w:after="160"/>
        <w:rPr>
          <w:rFonts w:ascii="Arial" w:eastAsia="Arial" w:hAnsi="Arial" w:cs="Arial"/>
          <w:color w:val="auto"/>
          <w:sz w:val="24"/>
          <w:szCs w:val="24"/>
        </w:rPr>
      </w:pPr>
    </w:p>
    <w:p w14:paraId="3AC94839" w14:textId="7F042DC4" w:rsidR="003E4D52" w:rsidRPr="003E4D52" w:rsidRDefault="3EDDD87A" w:rsidP="3EDDD87A">
      <w:pPr>
        <w:pStyle w:val="Heading3"/>
        <w:keepNext w:val="0"/>
        <w:keepLines w:val="0"/>
        <w:widowControl w:val="0"/>
        <w:spacing w:before="0" w:after="160"/>
        <w:rPr>
          <w:rFonts w:ascii="Arial" w:eastAsia="Arial" w:hAnsi="Arial" w:cs="Arial"/>
          <w:color w:val="auto"/>
          <w:sz w:val="24"/>
          <w:szCs w:val="24"/>
        </w:rPr>
      </w:pPr>
      <w:r w:rsidRPr="3EDDD87A">
        <w:rPr>
          <w:rFonts w:ascii="Arial" w:eastAsia="Arial" w:hAnsi="Arial" w:cs="Arial"/>
          <w:b/>
          <w:bCs/>
          <w:color w:val="auto"/>
          <w:sz w:val="24"/>
          <w:szCs w:val="24"/>
        </w:rPr>
        <w:t xml:space="preserve">2. </w:t>
      </w:r>
      <w:r w:rsidRPr="3EDDD87A">
        <w:rPr>
          <w:rFonts w:ascii="Arial" w:eastAsia="Arial" w:hAnsi="Arial" w:cs="Arial"/>
          <w:color w:val="auto"/>
          <w:sz w:val="24"/>
          <w:szCs w:val="24"/>
        </w:rPr>
        <w:t xml:space="preserve">Then as a class, define: </w:t>
      </w:r>
    </w:p>
    <w:p w14:paraId="1336B658" w14:textId="59864712" w:rsidR="003E4D52" w:rsidRPr="003E4D52" w:rsidRDefault="3EDDD87A" w:rsidP="3EDDD87A">
      <w:pPr>
        <w:pStyle w:val="Heading3"/>
        <w:keepNext w:val="0"/>
        <w:keepLines w:val="0"/>
        <w:widowControl w:val="0"/>
        <w:numPr>
          <w:ilvl w:val="0"/>
          <w:numId w:val="5"/>
        </w:numPr>
        <w:spacing w:before="0" w:after="160"/>
        <w:rPr>
          <w:color w:val="000000" w:themeColor="text1"/>
          <w:sz w:val="24"/>
          <w:szCs w:val="24"/>
        </w:rPr>
      </w:pPr>
      <w:r w:rsidRPr="3EDDD87A">
        <w:rPr>
          <w:rFonts w:ascii="Arial" w:eastAsia="Arial" w:hAnsi="Arial" w:cs="Arial"/>
          <w:color w:val="auto"/>
          <w:sz w:val="24"/>
          <w:szCs w:val="24"/>
        </w:rPr>
        <w:t>Equity</w:t>
      </w:r>
    </w:p>
    <w:p w14:paraId="7033B4DF" w14:textId="77777777" w:rsidR="005A512C" w:rsidRDefault="3EDDD87A" w:rsidP="005A512C">
      <w:pPr>
        <w:pStyle w:val="Heading3"/>
        <w:keepNext w:val="0"/>
        <w:keepLines w:val="0"/>
        <w:widowControl w:val="0"/>
        <w:numPr>
          <w:ilvl w:val="0"/>
          <w:numId w:val="5"/>
        </w:numPr>
        <w:spacing w:before="0" w:after="160"/>
        <w:rPr>
          <w:rFonts w:ascii="Arial" w:hAnsi="Arial" w:cs="Arial"/>
          <w:color w:val="000000" w:themeColor="text1"/>
          <w:sz w:val="24"/>
          <w:szCs w:val="24"/>
        </w:rPr>
      </w:pPr>
      <w:r w:rsidRPr="005A512C">
        <w:rPr>
          <w:rFonts w:ascii="Arial" w:eastAsia="Arial" w:hAnsi="Arial" w:cs="Arial"/>
          <w:color w:val="auto"/>
          <w:sz w:val="24"/>
          <w:szCs w:val="24"/>
        </w:rPr>
        <w:t>Diversity</w:t>
      </w:r>
      <w:r w:rsidR="005A512C" w:rsidRPr="005A512C">
        <w:rPr>
          <w:rFonts w:ascii="Arial" w:hAnsi="Arial" w:cs="Arial"/>
          <w:color w:val="000000" w:themeColor="text1"/>
          <w:sz w:val="24"/>
          <w:szCs w:val="24"/>
        </w:rPr>
        <w:t xml:space="preserve"> </w:t>
      </w:r>
    </w:p>
    <w:p w14:paraId="2547DCEB" w14:textId="1CE903D3" w:rsidR="003E4D52" w:rsidRPr="005A512C" w:rsidRDefault="005A512C" w:rsidP="00713EC0">
      <w:pPr>
        <w:pStyle w:val="Heading3"/>
        <w:keepNext w:val="0"/>
        <w:keepLines w:val="0"/>
        <w:widowControl w:val="0"/>
        <w:numPr>
          <w:ilvl w:val="0"/>
          <w:numId w:val="5"/>
        </w:numPr>
        <w:spacing w:before="0" w:after="160"/>
        <w:rPr>
          <w:rFonts w:ascii="Arial" w:hAnsi="Arial" w:cs="Arial"/>
          <w:color w:val="000000" w:themeColor="text1"/>
          <w:sz w:val="24"/>
          <w:szCs w:val="24"/>
        </w:rPr>
      </w:pPr>
      <w:r w:rsidRPr="005A512C">
        <w:rPr>
          <w:rFonts w:ascii="Arial" w:hAnsi="Arial" w:cs="Arial"/>
          <w:color w:val="000000" w:themeColor="text1"/>
          <w:sz w:val="24"/>
          <w:szCs w:val="24"/>
        </w:rPr>
        <w:t>Inclusion</w:t>
      </w:r>
    </w:p>
    <w:p w14:paraId="35AEA709" w14:textId="170BDB7F" w:rsidR="00E21FF8" w:rsidRDefault="00E21FF8" w:rsidP="3EDDD87A">
      <w:pPr>
        <w:pStyle w:val="Heading3"/>
        <w:spacing w:before="0" w:after="160"/>
        <w:rPr>
          <w:rFonts w:ascii="Arial" w:eastAsia="Arial" w:hAnsi="Arial" w:cs="Arial"/>
          <w:color w:val="auto"/>
          <w:sz w:val="24"/>
          <w:szCs w:val="24"/>
        </w:rPr>
      </w:pPr>
      <w:r>
        <w:rPr>
          <w:rFonts w:ascii="Arial" w:eastAsia="Arial" w:hAnsi="Arial" w:cs="Arial"/>
          <w:color w:val="auto"/>
          <w:sz w:val="24"/>
          <w:szCs w:val="24"/>
        </w:rPr>
        <w:t>It may be helpful</w:t>
      </w:r>
      <w:r w:rsidR="00E71C93">
        <w:rPr>
          <w:rFonts w:ascii="Arial" w:eastAsia="Arial" w:hAnsi="Arial" w:cs="Arial"/>
          <w:color w:val="auto"/>
          <w:sz w:val="24"/>
          <w:szCs w:val="24"/>
        </w:rPr>
        <w:t xml:space="preserve"> to</w:t>
      </w:r>
      <w:r w:rsidR="00444A3F">
        <w:rPr>
          <w:rFonts w:ascii="Arial" w:eastAsia="Arial" w:hAnsi="Arial" w:cs="Arial"/>
          <w:color w:val="auto"/>
          <w:sz w:val="24"/>
          <w:szCs w:val="24"/>
        </w:rPr>
        <w:t xml:space="preserve"> introduce or discuss as a class how concepts within your domain specifically might impact the story you are constructing.</w:t>
      </w:r>
    </w:p>
    <w:p w14:paraId="4DB47A8F" w14:textId="614C82F9" w:rsidR="003E4D52" w:rsidRPr="003E4D52" w:rsidRDefault="3EDDD87A" w:rsidP="3EDDD87A">
      <w:pPr>
        <w:pStyle w:val="Heading3"/>
        <w:spacing w:before="0" w:after="160"/>
        <w:rPr>
          <w:rFonts w:ascii="Arial" w:eastAsia="Arial" w:hAnsi="Arial" w:cs="Arial"/>
          <w:color w:val="auto"/>
          <w:sz w:val="24"/>
          <w:szCs w:val="24"/>
        </w:rPr>
      </w:pPr>
      <w:r w:rsidRPr="3EDDD87A">
        <w:rPr>
          <w:rFonts w:ascii="Arial" w:eastAsia="Arial" w:hAnsi="Arial" w:cs="Arial"/>
          <w:color w:val="auto"/>
          <w:sz w:val="24"/>
          <w:szCs w:val="24"/>
        </w:rPr>
        <w:t>Also, if you are going to give you</w:t>
      </w:r>
      <w:r w:rsidR="00E71C93">
        <w:rPr>
          <w:rFonts w:ascii="Arial" w:eastAsia="Arial" w:hAnsi="Arial" w:cs="Arial"/>
          <w:color w:val="auto"/>
          <w:sz w:val="24"/>
          <w:szCs w:val="24"/>
        </w:rPr>
        <w:t>r</w:t>
      </w:r>
      <w:r w:rsidRPr="3EDDD87A">
        <w:rPr>
          <w:rFonts w:ascii="Arial" w:eastAsia="Arial" w:hAnsi="Arial" w:cs="Arial"/>
          <w:color w:val="auto"/>
          <w:sz w:val="24"/>
          <w:szCs w:val="24"/>
        </w:rPr>
        <w:t xml:space="preserve"> class multiple ways to present their story, consider asking them: </w:t>
      </w:r>
      <w:r w:rsidRPr="3EDDD87A">
        <w:rPr>
          <w:rFonts w:ascii="Arial" w:eastAsia="Arial" w:hAnsi="Arial" w:cs="Arial"/>
          <w:i/>
          <w:iCs/>
          <w:color w:val="auto"/>
          <w:sz w:val="24"/>
          <w:szCs w:val="24"/>
        </w:rPr>
        <w:t>How do we tell stories? What mediums support story telling?</w:t>
      </w:r>
      <w:r w:rsidR="00F14F09">
        <w:rPr>
          <w:rFonts w:ascii="Arial" w:eastAsia="Arial" w:hAnsi="Arial" w:cs="Arial"/>
          <w:i/>
          <w:iCs/>
          <w:color w:val="auto"/>
          <w:sz w:val="24"/>
          <w:szCs w:val="24"/>
        </w:rPr>
        <w:t xml:space="preserve"> How does the choice of medium contribute to telling and understanding the story?</w:t>
      </w:r>
      <w:r w:rsidRPr="3EDDD87A">
        <w:rPr>
          <w:rFonts w:ascii="Arial" w:eastAsia="Arial" w:hAnsi="Arial" w:cs="Arial"/>
          <w:i/>
          <w:iCs/>
          <w:color w:val="auto"/>
          <w:sz w:val="24"/>
          <w:szCs w:val="24"/>
        </w:rPr>
        <w:t xml:space="preserve"> </w:t>
      </w:r>
      <w:r w:rsidRPr="3EDDD87A">
        <w:rPr>
          <w:rFonts w:ascii="Arial" w:eastAsia="Arial" w:hAnsi="Arial" w:cs="Arial"/>
          <w:color w:val="auto"/>
          <w:sz w:val="24"/>
          <w:szCs w:val="24"/>
        </w:rPr>
        <w:t xml:space="preserve">And providing a list of mediums: </w:t>
      </w:r>
      <w:r w:rsidR="00E71C93">
        <w:rPr>
          <w:rFonts w:ascii="Arial" w:eastAsia="Arial" w:hAnsi="Arial" w:cs="Arial"/>
          <w:color w:val="auto"/>
          <w:sz w:val="24"/>
          <w:szCs w:val="24"/>
        </w:rPr>
        <w:t>w</w:t>
      </w:r>
      <w:r w:rsidRPr="3EDDD87A">
        <w:rPr>
          <w:rFonts w:ascii="Arial" w:eastAsia="Arial" w:hAnsi="Arial" w:cs="Arial"/>
          <w:color w:val="auto"/>
          <w:sz w:val="24"/>
          <w:szCs w:val="24"/>
        </w:rPr>
        <w:t xml:space="preserve">ritten word (poem, short story, novel), </w:t>
      </w:r>
      <w:r w:rsidR="00961B48">
        <w:rPr>
          <w:rFonts w:ascii="Arial" w:eastAsia="Arial" w:hAnsi="Arial" w:cs="Arial"/>
          <w:color w:val="auto"/>
          <w:sz w:val="24"/>
          <w:szCs w:val="24"/>
        </w:rPr>
        <w:t>v</w:t>
      </w:r>
      <w:r w:rsidRPr="3EDDD87A">
        <w:rPr>
          <w:rFonts w:ascii="Arial" w:eastAsia="Arial" w:hAnsi="Arial" w:cs="Arial"/>
          <w:color w:val="auto"/>
          <w:sz w:val="24"/>
          <w:szCs w:val="24"/>
        </w:rPr>
        <w:t xml:space="preserve">ideo, </w:t>
      </w:r>
      <w:r w:rsidR="00961B48">
        <w:rPr>
          <w:rFonts w:ascii="Arial" w:eastAsia="Arial" w:hAnsi="Arial" w:cs="Arial"/>
          <w:color w:val="auto"/>
          <w:sz w:val="24"/>
          <w:szCs w:val="24"/>
        </w:rPr>
        <w:t>p</w:t>
      </w:r>
      <w:r w:rsidRPr="3EDDD87A">
        <w:rPr>
          <w:rFonts w:ascii="Arial" w:eastAsia="Arial" w:hAnsi="Arial" w:cs="Arial"/>
          <w:color w:val="auto"/>
          <w:sz w:val="24"/>
          <w:szCs w:val="24"/>
        </w:rPr>
        <w:t xml:space="preserve">erformance, </w:t>
      </w:r>
      <w:r w:rsidR="00961B48">
        <w:rPr>
          <w:rFonts w:ascii="Arial" w:eastAsia="Arial" w:hAnsi="Arial" w:cs="Arial"/>
          <w:color w:val="auto"/>
          <w:sz w:val="24"/>
          <w:szCs w:val="24"/>
        </w:rPr>
        <w:t>s</w:t>
      </w:r>
      <w:r w:rsidRPr="3EDDD87A">
        <w:rPr>
          <w:rFonts w:ascii="Arial" w:eastAsia="Arial" w:hAnsi="Arial" w:cs="Arial"/>
          <w:color w:val="auto"/>
          <w:sz w:val="24"/>
          <w:szCs w:val="24"/>
        </w:rPr>
        <w:t xml:space="preserve">ocial </w:t>
      </w:r>
      <w:r w:rsidR="00961B48">
        <w:rPr>
          <w:rFonts w:ascii="Arial" w:eastAsia="Arial" w:hAnsi="Arial" w:cs="Arial"/>
          <w:color w:val="auto"/>
          <w:sz w:val="24"/>
          <w:szCs w:val="24"/>
        </w:rPr>
        <w:t>m</w:t>
      </w:r>
      <w:r w:rsidRPr="3EDDD87A">
        <w:rPr>
          <w:rFonts w:ascii="Arial" w:eastAsia="Arial" w:hAnsi="Arial" w:cs="Arial"/>
          <w:color w:val="auto"/>
          <w:sz w:val="24"/>
          <w:szCs w:val="24"/>
        </w:rPr>
        <w:t xml:space="preserve">edia </w:t>
      </w:r>
      <w:r w:rsidR="00961B48">
        <w:rPr>
          <w:rFonts w:ascii="Arial" w:eastAsia="Arial" w:hAnsi="Arial" w:cs="Arial"/>
          <w:color w:val="auto"/>
          <w:sz w:val="24"/>
          <w:szCs w:val="24"/>
        </w:rPr>
        <w:t>p</w:t>
      </w:r>
      <w:r w:rsidRPr="3EDDD87A">
        <w:rPr>
          <w:rFonts w:ascii="Arial" w:eastAsia="Arial" w:hAnsi="Arial" w:cs="Arial"/>
          <w:color w:val="auto"/>
          <w:sz w:val="24"/>
          <w:szCs w:val="24"/>
        </w:rPr>
        <w:t xml:space="preserve">ost, </w:t>
      </w:r>
      <w:r w:rsidR="00961B48">
        <w:rPr>
          <w:rFonts w:ascii="Arial" w:eastAsia="Arial" w:hAnsi="Arial" w:cs="Arial"/>
          <w:color w:val="auto"/>
          <w:sz w:val="24"/>
          <w:szCs w:val="24"/>
        </w:rPr>
        <w:t>s</w:t>
      </w:r>
      <w:r w:rsidRPr="3EDDD87A">
        <w:rPr>
          <w:rFonts w:ascii="Arial" w:eastAsia="Arial" w:hAnsi="Arial" w:cs="Arial"/>
          <w:color w:val="auto"/>
          <w:sz w:val="24"/>
          <w:szCs w:val="24"/>
        </w:rPr>
        <w:t xml:space="preserve">ong, </w:t>
      </w:r>
      <w:r w:rsidR="00961B48">
        <w:rPr>
          <w:rFonts w:ascii="Arial" w:eastAsia="Arial" w:hAnsi="Arial" w:cs="Arial"/>
          <w:color w:val="auto"/>
          <w:sz w:val="24"/>
          <w:szCs w:val="24"/>
        </w:rPr>
        <w:t>v</w:t>
      </w:r>
      <w:r w:rsidRPr="3EDDD87A">
        <w:rPr>
          <w:rFonts w:ascii="Arial" w:eastAsia="Arial" w:hAnsi="Arial" w:cs="Arial"/>
          <w:color w:val="auto"/>
          <w:sz w:val="24"/>
          <w:szCs w:val="24"/>
        </w:rPr>
        <w:t>isuals (painting, picture, graffiti, collage, storyboard), etc.</w:t>
      </w:r>
    </w:p>
    <w:p w14:paraId="42248D86" w14:textId="18E2D9F9" w:rsidR="3EDDD87A" w:rsidRDefault="3EDDD87A" w:rsidP="3EDDD87A">
      <w:pPr>
        <w:spacing w:after="160"/>
        <w:rPr>
          <w:rFonts w:ascii="Arial" w:eastAsia="Arial" w:hAnsi="Arial" w:cs="Arial"/>
          <w:color w:val="auto"/>
          <w:sz w:val="24"/>
          <w:szCs w:val="24"/>
        </w:rPr>
      </w:pPr>
    </w:p>
    <w:p w14:paraId="4AD27C9C" w14:textId="2C0A8882" w:rsidR="005A512C" w:rsidRDefault="3EDDD87A" w:rsidP="3EDDD87A">
      <w:pPr>
        <w:spacing w:after="160"/>
        <w:rPr>
          <w:rFonts w:ascii="Arial" w:eastAsia="Times New Roman" w:hAnsi="Arial" w:cs="Arial"/>
          <w:color w:val="auto"/>
          <w:sz w:val="24"/>
          <w:szCs w:val="24"/>
        </w:rPr>
      </w:pPr>
      <w:r w:rsidRPr="3EDDD87A">
        <w:rPr>
          <w:rFonts w:ascii="Arial" w:hAnsi="Arial" w:cs="Arial"/>
          <w:b/>
          <w:bCs/>
          <w:color w:val="auto"/>
          <w:sz w:val="24"/>
          <w:szCs w:val="24"/>
        </w:rPr>
        <w:t xml:space="preserve">3. </w:t>
      </w:r>
      <w:r w:rsidR="00803832" w:rsidRPr="00803832">
        <w:rPr>
          <w:rFonts w:ascii="Arial" w:hAnsi="Arial" w:cs="Arial"/>
          <w:color w:val="auto"/>
          <w:sz w:val="24"/>
          <w:szCs w:val="24"/>
        </w:rPr>
        <w:t>In teams,</w:t>
      </w:r>
      <w:r w:rsidR="00803832">
        <w:rPr>
          <w:rFonts w:ascii="Arial" w:hAnsi="Arial" w:cs="Arial"/>
          <w:b/>
          <w:bCs/>
          <w:color w:val="auto"/>
          <w:sz w:val="24"/>
          <w:szCs w:val="24"/>
        </w:rPr>
        <w:t xml:space="preserve"> </w:t>
      </w:r>
      <w:r w:rsidR="005A512C" w:rsidRPr="005A512C">
        <w:rPr>
          <w:rFonts w:ascii="Arial" w:hAnsi="Arial" w:cs="Arial"/>
          <w:color w:val="auto"/>
          <w:sz w:val="24"/>
          <w:szCs w:val="24"/>
        </w:rPr>
        <w:t>h</w:t>
      </w:r>
      <w:r w:rsidRPr="3EDDD87A">
        <w:rPr>
          <w:rFonts w:ascii="Arial" w:eastAsia="Times New Roman" w:hAnsi="Arial" w:cs="Arial"/>
          <w:color w:val="auto"/>
          <w:sz w:val="24"/>
          <w:szCs w:val="24"/>
        </w:rPr>
        <w:t xml:space="preserve">ave the students </w:t>
      </w:r>
      <w:r w:rsidR="005A512C">
        <w:rPr>
          <w:rFonts w:ascii="Arial" w:eastAsia="Times New Roman" w:hAnsi="Arial" w:cs="Arial"/>
          <w:color w:val="auto"/>
          <w:sz w:val="24"/>
          <w:szCs w:val="24"/>
        </w:rPr>
        <w:t>retell the class story from step #1 from their own perspective. What difficulties or challenges might they face</w:t>
      </w:r>
      <w:r w:rsidR="006B28D1">
        <w:rPr>
          <w:rFonts w:ascii="Arial" w:eastAsia="Times New Roman" w:hAnsi="Arial" w:cs="Arial"/>
          <w:color w:val="auto"/>
          <w:sz w:val="24"/>
          <w:szCs w:val="24"/>
        </w:rPr>
        <w:t xml:space="preserve"> in that story</w:t>
      </w:r>
      <w:r w:rsidR="005A512C">
        <w:rPr>
          <w:rFonts w:ascii="Arial" w:eastAsia="Times New Roman" w:hAnsi="Arial" w:cs="Arial"/>
          <w:color w:val="auto"/>
          <w:sz w:val="24"/>
          <w:szCs w:val="24"/>
        </w:rPr>
        <w:t>? (</w:t>
      </w:r>
      <w:proofErr w:type="gramStart"/>
      <w:r w:rsidR="005A512C">
        <w:rPr>
          <w:rFonts w:ascii="Arial" w:eastAsia="Times New Roman" w:hAnsi="Arial" w:cs="Arial"/>
          <w:color w:val="auto"/>
          <w:sz w:val="24"/>
          <w:szCs w:val="24"/>
        </w:rPr>
        <w:t>i.e.</w:t>
      </w:r>
      <w:proofErr w:type="gramEnd"/>
      <w:r w:rsidR="005A512C">
        <w:rPr>
          <w:rFonts w:ascii="Arial" w:eastAsia="Times New Roman" w:hAnsi="Arial" w:cs="Arial"/>
          <w:color w:val="auto"/>
          <w:sz w:val="24"/>
          <w:szCs w:val="24"/>
        </w:rPr>
        <w:t xml:space="preserve"> what is their ‘but’ in step #4). Emphasize to the students that they are not expected to talk to classmates about things they feel uncomfortable sharing (</w:t>
      </w:r>
      <w:proofErr w:type="gramStart"/>
      <w:r w:rsidR="005A512C">
        <w:rPr>
          <w:rFonts w:ascii="Arial" w:eastAsia="Times New Roman" w:hAnsi="Arial" w:cs="Arial"/>
          <w:color w:val="auto"/>
          <w:sz w:val="24"/>
          <w:szCs w:val="24"/>
        </w:rPr>
        <w:t>e.g.</w:t>
      </w:r>
      <w:proofErr w:type="gramEnd"/>
      <w:r w:rsidR="005A512C">
        <w:rPr>
          <w:rFonts w:ascii="Arial" w:eastAsia="Times New Roman" w:hAnsi="Arial" w:cs="Arial"/>
          <w:color w:val="auto"/>
          <w:sz w:val="24"/>
          <w:szCs w:val="24"/>
        </w:rPr>
        <w:t xml:space="preserve"> a LGBTQIA student who </w:t>
      </w:r>
      <w:r w:rsidR="006B28D1">
        <w:rPr>
          <w:rFonts w:ascii="Arial" w:eastAsia="Times New Roman" w:hAnsi="Arial" w:cs="Arial"/>
          <w:color w:val="auto"/>
          <w:sz w:val="24"/>
          <w:szCs w:val="24"/>
        </w:rPr>
        <w:t>is not ‘out’</w:t>
      </w:r>
      <w:r w:rsidR="005A512C">
        <w:rPr>
          <w:rFonts w:ascii="Arial" w:eastAsia="Times New Roman" w:hAnsi="Arial" w:cs="Arial"/>
          <w:color w:val="auto"/>
          <w:sz w:val="24"/>
          <w:szCs w:val="24"/>
        </w:rPr>
        <w:t xml:space="preserve"> or a student of color that does</w:t>
      </w:r>
      <w:r w:rsidR="006B28D1">
        <w:rPr>
          <w:rFonts w:ascii="Arial" w:eastAsia="Times New Roman" w:hAnsi="Arial" w:cs="Arial"/>
          <w:color w:val="auto"/>
          <w:sz w:val="24"/>
          <w:szCs w:val="24"/>
        </w:rPr>
        <w:t xml:space="preserve"> not</w:t>
      </w:r>
      <w:r w:rsidR="005A512C">
        <w:rPr>
          <w:rFonts w:ascii="Arial" w:eastAsia="Times New Roman" w:hAnsi="Arial" w:cs="Arial"/>
          <w:color w:val="auto"/>
          <w:sz w:val="24"/>
          <w:szCs w:val="24"/>
        </w:rPr>
        <w:t xml:space="preserve"> want to be the </w:t>
      </w:r>
      <w:r w:rsidR="006B28D1">
        <w:rPr>
          <w:rFonts w:ascii="Arial" w:eastAsia="Times New Roman" w:hAnsi="Arial" w:cs="Arial"/>
          <w:color w:val="auto"/>
          <w:sz w:val="24"/>
          <w:szCs w:val="24"/>
        </w:rPr>
        <w:t>representative</w:t>
      </w:r>
      <w:r w:rsidR="005A512C">
        <w:rPr>
          <w:rFonts w:ascii="Arial" w:eastAsia="Times New Roman" w:hAnsi="Arial" w:cs="Arial"/>
          <w:color w:val="auto"/>
          <w:sz w:val="24"/>
          <w:szCs w:val="24"/>
        </w:rPr>
        <w:t xml:space="preserve"> of their race). Let the students determine what kind of story they want to </w:t>
      </w:r>
      <w:proofErr w:type="gramStart"/>
      <w:r w:rsidR="005A512C">
        <w:rPr>
          <w:rFonts w:ascii="Arial" w:eastAsia="Times New Roman" w:hAnsi="Arial" w:cs="Arial"/>
          <w:color w:val="auto"/>
          <w:sz w:val="24"/>
          <w:szCs w:val="24"/>
        </w:rPr>
        <w:t>tell</w:t>
      </w:r>
      <w:proofErr w:type="gramEnd"/>
      <w:r w:rsidR="005A512C">
        <w:rPr>
          <w:rFonts w:ascii="Arial" w:eastAsia="Times New Roman" w:hAnsi="Arial" w:cs="Arial"/>
          <w:color w:val="auto"/>
          <w:sz w:val="24"/>
          <w:szCs w:val="24"/>
        </w:rPr>
        <w:t xml:space="preserve"> about themselves.</w:t>
      </w:r>
    </w:p>
    <w:p w14:paraId="1722C19C" w14:textId="2C04AC3D" w:rsidR="3EDDD87A" w:rsidRPr="00961B48" w:rsidRDefault="005A512C" w:rsidP="00961B48">
      <w:pPr>
        <w:spacing w:after="160"/>
        <w:rPr>
          <w:rFonts w:ascii="Arial" w:eastAsia="Times New Roman" w:hAnsi="Arial" w:cs="Arial"/>
          <w:color w:val="auto"/>
          <w:sz w:val="24"/>
          <w:szCs w:val="24"/>
        </w:rPr>
      </w:pPr>
      <w:r>
        <w:rPr>
          <w:rFonts w:ascii="Arial" w:eastAsia="Times New Roman" w:hAnsi="Arial" w:cs="Arial"/>
          <w:color w:val="auto"/>
          <w:sz w:val="24"/>
          <w:szCs w:val="24"/>
        </w:rPr>
        <w:t>Then ask the students to collaboratively retell the story using other elements of</w:t>
      </w:r>
      <w:r w:rsidR="006B28D1">
        <w:rPr>
          <w:rFonts w:ascii="Arial" w:eastAsia="Times New Roman" w:hAnsi="Arial" w:cs="Arial"/>
          <w:color w:val="auto"/>
          <w:sz w:val="24"/>
          <w:szCs w:val="24"/>
        </w:rPr>
        <w:t xml:space="preserve"> equity, diversity, and inclusion they have not covered. Emphasize the goal here is merely to imagine how another person might experience the same challenge. Students are not expected to try and represent or speak for people of different backgrounds.</w:t>
      </w:r>
      <w:r w:rsidR="00D40FC3">
        <w:rPr>
          <w:rFonts w:ascii="Arial" w:eastAsia="Times New Roman" w:hAnsi="Arial" w:cs="Arial"/>
          <w:color w:val="auto"/>
          <w:sz w:val="24"/>
          <w:szCs w:val="24"/>
        </w:rPr>
        <w:t xml:space="preserve"> The goal </w:t>
      </w:r>
      <w:r w:rsidR="00D40FC3">
        <w:rPr>
          <w:rFonts w:ascii="Arial" w:eastAsia="Times New Roman" w:hAnsi="Arial" w:cs="Arial"/>
          <w:color w:val="auto"/>
          <w:sz w:val="24"/>
          <w:szCs w:val="24"/>
        </w:rPr>
        <w:lastRenderedPageBreak/>
        <w:t>here is to iterate and imagine how other people experience the world,</w:t>
      </w:r>
      <w:r w:rsidR="00961B48">
        <w:rPr>
          <w:rFonts w:ascii="Arial" w:eastAsia="Times New Roman" w:hAnsi="Arial" w:cs="Arial"/>
          <w:color w:val="auto"/>
          <w:sz w:val="24"/>
          <w:szCs w:val="24"/>
        </w:rPr>
        <w:t xml:space="preserve"> while being respectful.</w:t>
      </w:r>
    </w:p>
    <w:p w14:paraId="0DBDCF49" w14:textId="4538AA92" w:rsidR="3EDDD87A" w:rsidRDefault="3EDDD87A" w:rsidP="3EDDD87A">
      <w:pPr>
        <w:spacing w:after="160"/>
        <w:rPr>
          <w:rFonts w:ascii="Arial" w:eastAsia="Times New Roman" w:hAnsi="Arial" w:cs="Arial"/>
          <w:color w:val="auto"/>
          <w:sz w:val="24"/>
          <w:szCs w:val="24"/>
        </w:rPr>
      </w:pPr>
      <w:r w:rsidRPr="3EDDD87A">
        <w:rPr>
          <w:rFonts w:ascii="Arial" w:eastAsia="Times New Roman" w:hAnsi="Arial" w:cs="Arial"/>
          <w:color w:val="auto"/>
          <w:sz w:val="24"/>
          <w:szCs w:val="24"/>
        </w:rPr>
        <w:t>If you are letting your students pick a method of storytelling, have them do so here, asking them to consider what medium will suit the story they want to tell best? If you are assigning them a method, tell them now.</w:t>
      </w:r>
    </w:p>
    <w:p w14:paraId="01623BD1" w14:textId="79A892E8" w:rsidR="3EDDD87A" w:rsidRDefault="3EDDD87A" w:rsidP="3EDDD87A">
      <w:pPr>
        <w:spacing w:after="160"/>
        <w:rPr>
          <w:rFonts w:ascii="Arial" w:eastAsia="Times New Roman" w:hAnsi="Arial" w:cs="Arial"/>
          <w:color w:val="auto"/>
          <w:sz w:val="24"/>
          <w:szCs w:val="24"/>
        </w:rPr>
      </w:pPr>
    </w:p>
    <w:p w14:paraId="4423BCBC" w14:textId="1F78A2A7" w:rsidR="003E4D52" w:rsidRPr="00D106F5" w:rsidRDefault="3EDDD87A" w:rsidP="3EDDD87A">
      <w:pPr>
        <w:spacing w:after="160"/>
        <w:rPr>
          <w:rFonts w:ascii="Arial" w:eastAsia="Times New Roman" w:hAnsi="Arial" w:cs="Arial"/>
          <w:color w:val="auto"/>
          <w:sz w:val="24"/>
          <w:szCs w:val="24"/>
        </w:rPr>
      </w:pPr>
      <w:r w:rsidRPr="3EDDD87A">
        <w:rPr>
          <w:rFonts w:ascii="Arial" w:hAnsi="Arial" w:cs="Arial"/>
          <w:b/>
          <w:bCs/>
          <w:color w:val="auto"/>
          <w:sz w:val="24"/>
          <w:szCs w:val="24"/>
        </w:rPr>
        <w:t xml:space="preserve">4. </w:t>
      </w:r>
      <w:r w:rsidRPr="3EDDD87A">
        <w:rPr>
          <w:rFonts w:ascii="Arial" w:hAnsi="Arial" w:cs="Arial"/>
          <w:color w:val="auto"/>
          <w:sz w:val="24"/>
          <w:szCs w:val="24"/>
        </w:rPr>
        <w:t xml:space="preserve">Tell the students </w:t>
      </w:r>
      <w:r w:rsidR="00E71C93">
        <w:rPr>
          <w:rFonts w:ascii="Arial" w:hAnsi="Arial" w:cs="Arial"/>
          <w:color w:val="auto"/>
          <w:sz w:val="24"/>
          <w:szCs w:val="24"/>
        </w:rPr>
        <w:t xml:space="preserve">to </w:t>
      </w:r>
      <w:r w:rsidRPr="3EDDD87A">
        <w:rPr>
          <w:rFonts w:ascii="Arial" w:hAnsi="Arial" w:cs="Arial"/>
          <w:color w:val="auto"/>
          <w:sz w:val="24"/>
          <w:szCs w:val="24"/>
        </w:rPr>
        <w:t xml:space="preserve">write </w:t>
      </w:r>
      <w:r w:rsidR="00961B48">
        <w:rPr>
          <w:rFonts w:ascii="Arial" w:hAnsi="Arial" w:cs="Arial"/>
          <w:color w:val="auto"/>
          <w:sz w:val="24"/>
          <w:szCs w:val="24"/>
        </w:rPr>
        <w:t>a</w:t>
      </w:r>
      <w:r w:rsidRPr="3EDDD87A">
        <w:rPr>
          <w:rFonts w:ascii="Arial" w:hAnsi="Arial" w:cs="Arial"/>
          <w:color w:val="auto"/>
          <w:sz w:val="24"/>
          <w:szCs w:val="24"/>
        </w:rPr>
        <w:t xml:space="preserve"> s</w:t>
      </w:r>
      <w:r w:rsidRPr="3EDDD87A">
        <w:rPr>
          <w:rFonts w:ascii="Arial" w:eastAsia="Times New Roman" w:hAnsi="Arial" w:cs="Arial"/>
          <w:color w:val="auto"/>
          <w:sz w:val="24"/>
          <w:szCs w:val="24"/>
        </w:rPr>
        <w:t xml:space="preserve">tory in their </w:t>
      </w:r>
      <w:r w:rsidR="00893D29">
        <w:rPr>
          <w:rFonts w:ascii="Arial" w:eastAsia="Times New Roman" w:hAnsi="Arial" w:cs="Arial"/>
          <w:color w:val="auto"/>
          <w:sz w:val="24"/>
          <w:szCs w:val="24"/>
        </w:rPr>
        <w:t>groups</w:t>
      </w:r>
      <w:r w:rsidRPr="3EDDD87A">
        <w:rPr>
          <w:rFonts w:ascii="Arial" w:eastAsia="Times New Roman" w:hAnsi="Arial" w:cs="Arial"/>
          <w:color w:val="auto"/>
          <w:sz w:val="24"/>
          <w:szCs w:val="24"/>
        </w:rPr>
        <w:t>.</w:t>
      </w:r>
      <w:r w:rsidR="00961B48">
        <w:rPr>
          <w:rFonts w:ascii="Arial" w:eastAsia="Times New Roman" w:hAnsi="Arial" w:cs="Arial"/>
          <w:color w:val="auto"/>
          <w:sz w:val="24"/>
          <w:szCs w:val="24"/>
        </w:rPr>
        <w:t xml:space="preserve"> The goal </w:t>
      </w:r>
      <w:r w:rsidR="00081C90">
        <w:rPr>
          <w:rFonts w:ascii="Arial" w:eastAsia="Times New Roman" w:hAnsi="Arial" w:cs="Arial"/>
          <w:color w:val="auto"/>
          <w:sz w:val="24"/>
          <w:szCs w:val="24"/>
        </w:rPr>
        <w:t>for</w:t>
      </w:r>
      <w:r w:rsidR="00961B48">
        <w:rPr>
          <w:rFonts w:ascii="Arial" w:eastAsia="Times New Roman" w:hAnsi="Arial" w:cs="Arial"/>
          <w:color w:val="auto"/>
          <w:sz w:val="24"/>
          <w:szCs w:val="24"/>
        </w:rPr>
        <w:t xml:space="preserve"> the story </w:t>
      </w:r>
      <w:r w:rsidR="00081C90">
        <w:rPr>
          <w:rFonts w:ascii="Arial" w:eastAsia="Times New Roman" w:hAnsi="Arial" w:cs="Arial"/>
          <w:color w:val="auto"/>
          <w:sz w:val="24"/>
          <w:szCs w:val="24"/>
        </w:rPr>
        <w:t xml:space="preserve">to </w:t>
      </w:r>
      <w:r w:rsidR="00961B48">
        <w:rPr>
          <w:rFonts w:ascii="Arial" w:eastAsia="Times New Roman" w:hAnsi="Arial" w:cs="Arial"/>
          <w:color w:val="auto"/>
          <w:sz w:val="24"/>
          <w:szCs w:val="24"/>
        </w:rPr>
        <w:t xml:space="preserve">weave together the experiences of people with the discipline to see how the </w:t>
      </w:r>
      <w:r w:rsidR="00961B48">
        <w:rPr>
          <w:rFonts w:ascii="Arial" w:eastAsia="Times New Roman" w:hAnsi="Arial" w:cs="Arial"/>
          <w:color w:val="auto"/>
          <w:sz w:val="24"/>
          <w:szCs w:val="24"/>
        </w:rPr>
        <w:t>discipline</w:t>
      </w:r>
      <w:r w:rsidR="00961B48">
        <w:rPr>
          <w:rFonts w:ascii="Arial" w:eastAsia="Times New Roman" w:hAnsi="Arial" w:cs="Arial"/>
          <w:color w:val="auto"/>
          <w:sz w:val="24"/>
          <w:szCs w:val="24"/>
        </w:rPr>
        <w:t xml:space="preserve"> </w:t>
      </w:r>
      <w:r w:rsidR="00081C90">
        <w:rPr>
          <w:rFonts w:ascii="Arial" w:eastAsia="Times New Roman" w:hAnsi="Arial" w:cs="Arial"/>
          <w:color w:val="auto"/>
          <w:sz w:val="24"/>
          <w:szCs w:val="24"/>
        </w:rPr>
        <w:t xml:space="preserve">needs to consider diversity, equity, and inclusion. </w:t>
      </w:r>
      <w:r w:rsidR="00961B48">
        <w:rPr>
          <w:rFonts w:ascii="Arial" w:eastAsia="Times New Roman" w:hAnsi="Arial" w:cs="Arial"/>
          <w:color w:val="auto"/>
          <w:sz w:val="24"/>
          <w:szCs w:val="24"/>
        </w:rPr>
        <w:t xml:space="preserve">This story can capture the experiences of one person or multiple people with respect to the challenge at hand. </w:t>
      </w:r>
      <w:r w:rsidRPr="3EDDD87A">
        <w:rPr>
          <w:rFonts w:ascii="Arial" w:eastAsia="Times New Roman" w:hAnsi="Arial" w:cs="Arial"/>
          <w:color w:val="auto"/>
          <w:sz w:val="24"/>
          <w:szCs w:val="24"/>
        </w:rPr>
        <w:t>Have the</w:t>
      </w:r>
      <w:r w:rsidR="00081C90">
        <w:rPr>
          <w:rFonts w:ascii="Arial" w:eastAsia="Times New Roman" w:hAnsi="Arial" w:cs="Arial"/>
          <w:color w:val="auto"/>
          <w:sz w:val="24"/>
          <w:szCs w:val="24"/>
        </w:rPr>
        <w:t xml:space="preserve"> students</w:t>
      </w:r>
      <w:r w:rsidRPr="3EDDD87A">
        <w:rPr>
          <w:rFonts w:ascii="Arial" w:eastAsia="Times New Roman" w:hAnsi="Arial" w:cs="Arial"/>
          <w:color w:val="auto"/>
          <w:sz w:val="24"/>
          <w:szCs w:val="24"/>
        </w:rPr>
        <w:t xml:space="preserve"> use the </w:t>
      </w:r>
      <w:r w:rsidRPr="3EDDD87A">
        <w:rPr>
          <w:rFonts w:ascii="Arial" w:eastAsia="Arial" w:hAnsi="Arial" w:cs="Arial"/>
          <w:color w:val="auto"/>
          <w:sz w:val="24"/>
          <w:szCs w:val="24"/>
        </w:rPr>
        <w:t>“</w:t>
      </w:r>
      <w:proofErr w:type="gramStart"/>
      <w:r w:rsidRPr="3EDDD87A">
        <w:rPr>
          <w:rFonts w:ascii="Arial" w:eastAsia="Arial" w:hAnsi="Arial" w:cs="Arial"/>
          <w:i/>
          <w:iCs/>
          <w:color w:val="auto"/>
          <w:sz w:val="24"/>
          <w:szCs w:val="24"/>
        </w:rPr>
        <w:t>And...</w:t>
      </w:r>
      <w:proofErr w:type="gramEnd"/>
      <w:r w:rsidRPr="3EDDD87A">
        <w:rPr>
          <w:rFonts w:ascii="Arial" w:eastAsia="Arial" w:hAnsi="Arial" w:cs="Arial"/>
          <w:i/>
          <w:iCs/>
          <w:color w:val="auto"/>
          <w:sz w:val="24"/>
          <w:szCs w:val="24"/>
        </w:rPr>
        <w:t xml:space="preserve"> But... Therefore</w:t>
      </w:r>
      <w:r w:rsidRPr="3EDDD87A">
        <w:rPr>
          <w:rFonts w:ascii="Arial" w:eastAsia="Arial" w:hAnsi="Arial" w:cs="Arial"/>
          <w:color w:val="auto"/>
          <w:sz w:val="24"/>
          <w:szCs w:val="24"/>
        </w:rPr>
        <w:t>”</w:t>
      </w:r>
      <w:r w:rsidRPr="3EDDD87A">
        <w:rPr>
          <w:rFonts w:ascii="Arial" w:eastAsia="Times New Roman" w:hAnsi="Arial" w:cs="Arial"/>
          <w:color w:val="auto"/>
          <w:sz w:val="24"/>
          <w:szCs w:val="24"/>
        </w:rPr>
        <w:t xml:space="preserve"> method. This method, as described by Olson, is a simple way to tell a story and is well suited for communicating science and technology issues through narrative. The structure is as follows: </w:t>
      </w:r>
    </w:p>
    <w:p w14:paraId="6FF57906" w14:textId="73A0DBE6" w:rsidR="003E4D52" w:rsidRPr="00D106F5" w:rsidRDefault="3EDDD87A" w:rsidP="3EDDD87A">
      <w:pPr>
        <w:pStyle w:val="ListParagraph"/>
        <w:numPr>
          <w:ilvl w:val="0"/>
          <w:numId w:val="1"/>
        </w:numPr>
        <w:spacing w:after="160"/>
        <w:rPr>
          <w:rFonts w:ascii="Arial" w:eastAsia="Arial" w:hAnsi="Arial" w:cs="Arial"/>
          <w:color w:val="000000" w:themeColor="text1"/>
          <w:sz w:val="24"/>
          <w:szCs w:val="24"/>
        </w:rPr>
      </w:pPr>
      <w:r w:rsidRPr="3EDDD87A">
        <w:rPr>
          <w:rFonts w:ascii="Arial" w:eastAsia="Times New Roman" w:hAnsi="Arial" w:cs="Arial"/>
          <w:color w:val="auto"/>
          <w:sz w:val="24"/>
          <w:szCs w:val="24"/>
        </w:rPr>
        <w:t>Hook—this is the setup of the story. What is going on?</w:t>
      </w:r>
    </w:p>
    <w:p w14:paraId="719E37A1" w14:textId="20503FB4" w:rsidR="003E4D52" w:rsidRPr="00D106F5" w:rsidRDefault="3EDDD87A" w:rsidP="3EDDD87A">
      <w:pPr>
        <w:pStyle w:val="ListParagraph"/>
        <w:numPr>
          <w:ilvl w:val="0"/>
          <w:numId w:val="1"/>
        </w:numPr>
        <w:spacing w:after="160"/>
        <w:rPr>
          <w:color w:val="000000" w:themeColor="text1"/>
          <w:sz w:val="24"/>
          <w:szCs w:val="24"/>
        </w:rPr>
      </w:pPr>
      <w:r w:rsidRPr="3EDDD87A">
        <w:rPr>
          <w:rFonts w:ascii="Arial" w:eastAsia="Times New Roman" w:hAnsi="Arial" w:cs="Arial"/>
          <w:color w:val="auto"/>
          <w:sz w:val="24"/>
          <w:szCs w:val="24"/>
        </w:rPr>
        <w:t xml:space="preserve">And—this is the relevant data to the story. What does the audience need to know?   </w:t>
      </w:r>
    </w:p>
    <w:p w14:paraId="3DD71438" w14:textId="501243B8" w:rsidR="003E4D52" w:rsidRPr="00D106F5" w:rsidRDefault="3EDDD87A" w:rsidP="3EDDD87A">
      <w:pPr>
        <w:pStyle w:val="ListParagraph"/>
        <w:numPr>
          <w:ilvl w:val="0"/>
          <w:numId w:val="1"/>
        </w:numPr>
        <w:spacing w:after="160"/>
        <w:rPr>
          <w:color w:val="000000" w:themeColor="text1"/>
          <w:sz w:val="24"/>
          <w:szCs w:val="24"/>
        </w:rPr>
      </w:pPr>
      <w:r w:rsidRPr="3EDDD87A">
        <w:rPr>
          <w:rFonts w:ascii="Arial" w:eastAsia="Times New Roman" w:hAnsi="Arial" w:cs="Arial"/>
          <w:color w:val="auto"/>
          <w:sz w:val="24"/>
          <w:szCs w:val="24"/>
        </w:rPr>
        <w:t xml:space="preserve">But—this is the issue or the problem of the story. What is the conflict? </w:t>
      </w:r>
    </w:p>
    <w:p w14:paraId="39B10DC1" w14:textId="2B72F468" w:rsidR="003E4D52" w:rsidRPr="00D106F5" w:rsidRDefault="3EDDD87A" w:rsidP="3EDDD87A">
      <w:pPr>
        <w:pStyle w:val="ListParagraph"/>
        <w:numPr>
          <w:ilvl w:val="0"/>
          <w:numId w:val="1"/>
        </w:numPr>
        <w:spacing w:after="160"/>
        <w:rPr>
          <w:rFonts w:ascii="Arial" w:eastAsia="Arial" w:hAnsi="Arial" w:cs="Arial"/>
          <w:color w:val="000000" w:themeColor="text1"/>
          <w:sz w:val="24"/>
          <w:szCs w:val="24"/>
        </w:rPr>
      </w:pPr>
      <w:r w:rsidRPr="3EDDD87A">
        <w:rPr>
          <w:rFonts w:ascii="Arial" w:eastAsia="Times New Roman" w:hAnsi="Arial" w:cs="Arial"/>
          <w:color w:val="auto"/>
          <w:sz w:val="24"/>
          <w:szCs w:val="24"/>
        </w:rPr>
        <w:t>Therefore—this is the resolution of the story. How is the conflict solved? (Credit Randy Olson)</w:t>
      </w:r>
    </w:p>
    <w:p w14:paraId="650DD73C" w14:textId="7204AFF0" w:rsidR="00081C90" w:rsidRDefault="3EDDD87A" w:rsidP="3EDDD87A">
      <w:pPr>
        <w:spacing w:after="160"/>
        <w:rPr>
          <w:rFonts w:ascii="Arial" w:eastAsia="Times New Roman" w:hAnsi="Arial" w:cs="Arial"/>
          <w:color w:val="auto"/>
          <w:sz w:val="24"/>
          <w:szCs w:val="24"/>
        </w:rPr>
      </w:pPr>
      <w:r w:rsidRPr="3EDDD87A">
        <w:rPr>
          <w:rFonts w:ascii="Arial" w:eastAsia="Times New Roman" w:hAnsi="Arial" w:cs="Arial"/>
          <w:color w:val="auto"/>
          <w:sz w:val="24"/>
          <w:szCs w:val="24"/>
        </w:rPr>
        <w:t>The goal of these stories is not to be art, but rather to use narrative as a way of rapid prototyping to think about issues or problems faced by a discipline or field.</w:t>
      </w:r>
    </w:p>
    <w:p w14:paraId="274F336A" w14:textId="43A326A1" w:rsidR="003E4D52" w:rsidRPr="00D106F5" w:rsidRDefault="3EDDD87A" w:rsidP="3EDDD87A">
      <w:pPr>
        <w:spacing w:after="160"/>
        <w:rPr>
          <w:rFonts w:ascii="Arial" w:eastAsia="Times New Roman" w:hAnsi="Arial" w:cs="Arial"/>
          <w:color w:val="auto"/>
          <w:sz w:val="24"/>
          <w:szCs w:val="24"/>
        </w:rPr>
      </w:pPr>
      <w:r w:rsidRPr="3EDDD87A">
        <w:rPr>
          <w:rFonts w:ascii="Arial" w:eastAsia="Times New Roman" w:hAnsi="Arial" w:cs="Arial"/>
          <w:color w:val="auto"/>
          <w:sz w:val="24"/>
          <w:szCs w:val="24"/>
        </w:rPr>
        <w:t xml:space="preserve"> </w:t>
      </w:r>
    </w:p>
    <w:p w14:paraId="52F61609" w14:textId="2DA59CD2" w:rsidR="003E4D52" w:rsidRPr="00D106F5" w:rsidRDefault="3EDDD87A" w:rsidP="3EDDD87A">
      <w:pPr>
        <w:spacing w:after="160"/>
        <w:rPr>
          <w:rFonts w:ascii="Arial" w:eastAsia="Times New Roman" w:hAnsi="Arial" w:cs="Arial"/>
          <w:color w:val="auto"/>
          <w:sz w:val="24"/>
          <w:szCs w:val="24"/>
        </w:rPr>
      </w:pPr>
      <w:r w:rsidRPr="3EDDD87A">
        <w:rPr>
          <w:rFonts w:ascii="Arial" w:eastAsia="Times New Roman" w:hAnsi="Arial" w:cs="Arial"/>
          <w:b/>
          <w:bCs/>
          <w:color w:val="auto"/>
          <w:sz w:val="24"/>
          <w:szCs w:val="24"/>
        </w:rPr>
        <w:t xml:space="preserve">5. </w:t>
      </w:r>
      <w:r w:rsidRPr="3EDDD87A">
        <w:rPr>
          <w:rFonts w:ascii="Arial" w:eastAsia="Times New Roman" w:hAnsi="Arial" w:cs="Arial"/>
          <w:color w:val="auto"/>
          <w:sz w:val="24"/>
          <w:szCs w:val="24"/>
        </w:rPr>
        <w:t xml:space="preserve">Have students present their stories. If you are </w:t>
      </w:r>
      <w:r w:rsidR="00E71C93">
        <w:rPr>
          <w:rFonts w:ascii="Arial" w:eastAsia="Times New Roman" w:hAnsi="Arial" w:cs="Arial"/>
          <w:color w:val="auto"/>
          <w:sz w:val="24"/>
          <w:szCs w:val="24"/>
        </w:rPr>
        <w:t>using</w:t>
      </w:r>
      <w:r w:rsidRPr="3EDDD87A">
        <w:rPr>
          <w:rFonts w:ascii="Arial" w:eastAsia="Times New Roman" w:hAnsi="Arial" w:cs="Arial"/>
          <w:color w:val="auto"/>
          <w:sz w:val="24"/>
          <w:szCs w:val="24"/>
        </w:rPr>
        <w:t xml:space="preserve"> this toolkit for a single class day, then consider leaving the last third of the class for student presentations (with the other two thirds dedicated to the introduction of the material—steps one through two—and time for students to write their stories—steps three and four</w:t>
      </w:r>
      <w:r w:rsidR="000270EA">
        <w:rPr>
          <w:rFonts w:ascii="Arial" w:eastAsia="Times New Roman" w:hAnsi="Arial" w:cs="Arial"/>
          <w:color w:val="auto"/>
          <w:sz w:val="24"/>
          <w:szCs w:val="24"/>
        </w:rPr>
        <w:t>)</w:t>
      </w:r>
      <w:r w:rsidRPr="3EDDD87A">
        <w:rPr>
          <w:rFonts w:ascii="Arial" w:eastAsia="Times New Roman" w:hAnsi="Arial" w:cs="Arial"/>
          <w:color w:val="auto"/>
          <w:sz w:val="24"/>
          <w:szCs w:val="24"/>
        </w:rPr>
        <w:t xml:space="preserve">. </w:t>
      </w:r>
    </w:p>
    <w:p w14:paraId="7563504C" w14:textId="1A85EF6A" w:rsidR="003E4D52" w:rsidRPr="00D106F5" w:rsidRDefault="3EDDD87A" w:rsidP="3EDDD87A">
      <w:pPr>
        <w:spacing w:after="160"/>
        <w:rPr>
          <w:rFonts w:ascii="Arial" w:eastAsia="Times New Roman" w:hAnsi="Arial" w:cs="Arial"/>
          <w:color w:val="auto"/>
          <w:sz w:val="24"/>
          <w:szCs w:val="24"/>
        </w:rPr>
      </w:pPr>
      <w:r w:rsidRPr="3EDDD87A">
        <w:rPr>
          <w:rFonts w:ascii="Arial" w:eastAsia="Times New Roman" w:hAnsi="Arial" w:cs="Arial"/>
          <w:color w:val="auto"/>
          <w:sz w:val="24"/>
          <w:szCs w:val="24"/>
        </w:rPr>
        <w:t xml:space="preserve">If you are doing this over multiple class days, then have the first day dedicated to steps </w:t>
      </w:r>
      <w:r w:rsidR="00803832">
        <w:rPr>
          <w:rFonts w:ascii="Arial" w:eastAsia="Times New Roman" w:hAnsi="Arial" w:cs="Arial"/>
          <w:color w:val="auto"/>
          <w:sz w:val="24"/>
          <w:szCs w:val="24"/>
        </w:rPr>
        <w:t>#1</w:t>
      </w:r>
      <w:r w:rsidRPr="3EDDD87A">
        <w:rPr>
          <w:rFonts w:ascii="Arial" w:eastAsia="Times New Roman" w:hAnsi="Arial" w:cs="Arial"/>
          <w:color w:val="auto"/>
          <w:sz w:val="24"/>
          <w:szCs w:val="24"/>
        </w:rPr>
        <w:t xml:space="preserve"> through </w:t>
      </w:r>
      <w:r w:rsidR="00803832">
        <w:rPr>
          <w:rFonts w:ascii="Arial" w:eastAsia="Times New Roman" w:hAnsi="Arial" w:cs="Arial"/>
          <w:color w:val="auto"/>
          <w:sz w:val="24"/>
          <w:szCs w:val="24"/>
        </w:rPr>
        <w:t>#4</w:t>
      </w:r>
      <w:r w:rsidRPr="3EDDD87A">
        <w:rPr>
          <w:rFonts w:ascii="Arial" w:eastAsia="Times New Roman" w:hAnsi="Arial" w:cs="Arial"/>
          <w:color w:val="auto"/>
          <w:sz w:val="24"/>
          <w:szCs w:val="24"/>
        </w:rPr>
        <w:t xml:space="preserve">. Have students work on the stories for homework. And then have a dedicated day focused on </w:t>
      </w:r>
      <w:r w:rsidR="000270EA">
        <w:rPr>
          <w:rFonts w:ascii="Arial" w:eastAsia="Times New Roman" w:hAnsi="Arial" w:cs="Arial"/>
          <w:color w:val="auto"/>
          <w:sz w:val="24"/>
          <w:szCs w:val="24"/>
        </w:rPr>
        <w:t xml:space="preserve">refining </w:t>
      </w:r>
      <w:r w:rsidRPr="3EDDD87A">
        <w:rPr>
          <w:rFonts w:ascii="Arial" w:eastAsia="Times New Roman" w:hAnsi="Arial" w:cs="Arial"/>
          <w:color w:val="auto"/>
          <w:sz w:val="24"/>
          <w:szCs w:val="24"/>
        </w:rPr>
        <w:t>presentations</w:t>
      </w:r>
      <w:r w:rsidR="000270EA">
        <w:rPr>
          <w:rFonts w:ascii="Arial" w:eastAsia="Times New Roman" w:hAnsi="Arial" w:cs="Arial"/>
          <w:color w:val="auto"/>
          <w:sz w:val="24"/>
          <w:szCs w:val="24"/>
        </w:rPr>
        <w:t>, peer review, and comments</w:t>
      </w:r>
      <w:r w:rsidRPr="3EDDD87A">
        <w:rPr>
          <w:rFonts w:ascii="Arial" w:eastAsia="Times New Roman" w:hAnsi="Arial" w:cs="Arial"/>
          <w:color w:val="auto"/>
          <w:sz w:val="24"/>
          <w:szCs w:val="24"/>
        </w:rPr>
        <w:t>.</w:t>
      </w:r>
    </w:p>
    <w:p w14:paraId="5C9F4D85" w14:textId="26EA03B2" w:rsidR="003E4D52" w:rsidRPr="00D106F5" w:rsidRDefault="3EDDD87A" w:rsidP="3EDDD87A">
      <w:pPr>
        <w:spacing w:after="160"/>
        <w:rPr>
          <w:rFonts w:ascii="Arial" w:eastAsia="Times New Roman" w:hAnsi="Arial" w:cs="Arial"/>
          <w:color w:val="auto"/>
          <w:sz w:val="22"/>
          <w:szCs w:val="22"/>
        </w:rPr>
      </w:pPr>
      <w:r w:rsidRPr="3EDDD87A">
        <w:rPr>
          <w:rFonts w:ascii="Arial" w:eastAsia="Times New Roman" w:hAnsi="Arial" w:cs="Arial"/>
          <w:color w:val="auto"/>
          <w:sz w:val="24"/>
          <w:szCs w:val="24"/>
        </w:rPr>
        <w:t xml:space="preserve">If the assignment is going to be graded, consider using the </w:t>
      </w:r>
      <w:hyperlink r:id="rId18">
        <w:r w:rsidRPr="3EDDD87A">
          <w:rPr>
            <w:rStyle w:val="Hyperlink"/>
            <w:rFonts w:ascii="Arial" w:eastAsia="Times New Roman" w:hAnsi="Arial" w:cs="Arial"/>
            <w:color w:val="auto"/>
            <w:sz w:val="24"/>
            <w:szCs w:val="24"/>
          </w:rPr>
          <w:t>WCP Assessment Rubric</w:t>
        </w:r>
      </w:hyperlink>
      <w:r w:rsidRPr="3EDDD87A">
        <w:rPr>
          <w:rFonts w:ascii="Arial" w:eastAsia="Times New Roman" w:hAnsi="Arial" w:cs="Arial"/>
          <w:color w:val="auto"/>
          <w:sz w:val="24"/>
          <w:szCs w:val="24"/>
        </w:rPr>
        <w:t>, which is flexible enough to grade all mediums of work and at multiple skill levels.</w:t>
      </w:r>
    </w:p>
    <w:p w14:paraId="604A519D" w14:textId="71B1C540" w:rsidR="003E4D52" w:rsidRPr="00D106F5" w:rsidRDefault="00893D29" w:rsidP="3EDDD87A">
      <w:pPr>
        <w:spacing w:after="160"/>
        <w:rPr>
          <w:rFonts w:ascii="Arial" w:eastAsia="Times New Roman" w:hAnsi="Arial" w:cs="Arial"/>
          <w:color w:val="auto"/>
          <w:sz w:val="22"/>
          <w:szCs w:val="22"/>
        </w:rPr>
      </w:pPr>
      <w:r>
        <w:rPr>
          <w:rFonts w:ascii="Arial" w:eastAsia="Times New Roman" w:hAnsi="Arial" w:cs="Arial"/>
          <w:color w:val="auto"/>
          <w:sz w:val="24"/>
          <w:szCs w:val="24"/>
        </w:rPr>
        <w:t xml:space="preserve"> </w:t>
      </w:r>
    </w:p>
    <w:p w14:paraId="173BF5E6" w14:textId="326ACDDE" w:rsidR="00D106F5" w:rsidRPr="00D106F5" w:rsidRDefault="3EDDD87A" w:rsidP="3EDDD87A">
      <w:pPr>
        <w:pStyle w:val="Heading1"/>
        <w:spacing w:after="160"/>
        <w:rPr>
          <w:rFonts w:ascii="Arial" w:eastAsia="Times New Roman" w:hAnsi="Arial" w:cs="Arial"/>
          <w:bCs/>
          <w:color w:val="000000" w:themeColor="text1"/>
          <w:sz w:val="24"/>
          <w:szCs w:val="24"/>
        </w:rPr>
      </w:pPr>
      <w:r w:rsidRPr="3EDDD87A">
        <w:rPr>
          <w:rFonts w:ascii="Georgia" w:eastAsia="Arial" w:hAnsi="Georgia" w:cs="Arial"/>
          <w:color w:val="auto"/>
        </w:rPr>
        <w:t>After Class Activities</w:t>
      </w:r>
      <w:r w:rsidRPr="3EDDD87A">
        <w:rPr>
          <w:rFonts w:ascii="Arial" w:eastAsia="Times New Roman" w:hAnsi="Arial" w:cs="Arial"/>
          <w:bCs/>
          <w:color w:val="auto"/>
          <w:sz w:val="24"/>
          <w:szCs w:val="24"/>
        </w:rPr>
        <w:t xml:space="preserve"> </w:t>
      </w:r>
    </w:p>
    <w:p w14:paraId="355EBD52" w14:textId="59273D5F" w:rsidR="3EDDD87A" w:rsidRDefault="3EDDD87A" w:rsidP="3EDDD87A">
      <w:pPr>
        <w:spacing w:after="160"/>
        <w:rPr>
          <w:rFonts w:ascii="Arial" w:eastAsia="Times New Roman" w:hAnsi="Arial" w:cs="Arial"/>
          <w:color w:val="auto"/>
          <w:sz w:val="24"/>
          <w:szCs w:val="24"/>
        </w:rPr>
      </w:pPr>
      <w:r w:rsidRPr="3EDDD87A">
        <w:rPr>
          <w:rFonts w:ascii="Arial" w:eastAsia="Times New Roman" w:hAnsi="Arial" w:cs="Arial"/>
          <w:color w:val="auto"/>
          <w:sz w:val="24"/>
          <w:szCs w:val="24"/>
        </w:rPr>
        <w:t>Once you have finished this toolkit, consider asking your class these questions:</w:t>
      </w:r>
    </w:p>
    <w:p w14:paraId="0AEBD34E" w14:textId="301EE6C4" w:rsidR="00D106F5" w:rsidRPr="00D106F5" w:rsidRDefault="002378ED" w:rsidP="3EDDD87A">
      <w:pPr>
        <w:pStyle w:val="ListParagraph"/>
        <w:numPr>
          <w:ilvl w:val="0"/>
          <w:numId w:val="4"/>
        </w:numPr>
        <w:spacing w:after="160"/>
        <w:rPr>
          <w:rFonts w:ascii="Arial" w:eastAsia="Arial" w:hAnsi="Arial" w:cs="Arial"/>
          <w:color w:val="000000" w:themeColor="text1"/>
          <w:sz w:val="24"/>
          <w:szCs w:val="24"/>
        </w:rPr>
      </w:pPr>
      <w:r>
        <w:rPr>
          <w:rFonts w:ascii="Arial" w:eastAsia="Arial" w:hAnsi="Arial" w:cs="Arial"/>
          <w:color w:val="auto"/>
          <w:sz w:val="24"/>
          <w:szCs w:val="24"/>
        </w:rPr>
        <w:t>In what</w:t>
      </w:r>
      <w:r w:rsidR="3EDDD87A" w:rsidRPr="3EDDD87A">
        <w:rPr>
          <w:rFonts w:ascii="Arial" w:eastAsia="Arial" w:hAnsi="Arial" w:cs="Arial"/>
          <w:color w:val="auto"/>
          <w:sz w:val="24"/>
          <w:szCs w:val="24"/>
        </w:rPr>
        <w:t xml:space="preserve"> ways </w:t>
      </w:r>
      <w:r>
        <w:rPr>
          <w:rFonts w:ascii="Arial" w:eastAsia="Arial" w:hAnsi="Arial" w:cs="Arial"/>
          <w:color w:val="auto"/>
          <w:sz w:val="24"/>
          <w:szCs w:val="24"/>
        </w:rPr>
        <w:t xml:space="preserve">does </w:t>
      </w:r>
      <w:r w:rsidR="3EDDD87A" w:rsidRPr="3EDDD87A">
        <w:rPr>
          <w:rFonts w:ascii="Arial" w:eastAsia="Arial" w:hAnsi="Arial" w:cs="Arial"/>
          <w:color w:val="auto"/>
          <w:sz w:val="24"/>
          <w:szCs w:val="24"/>
        </w:rPr>
        <w:t xml:space="preserve">your design or problem-solving process interface with people? </w:t>
      </w:r>
    </w:p>
    <w:p w14:paraId="769DEAB9" w14:textId="77777777" w:rsidR="002378ED" w:rsidRPr="00893D29" w:rsidRDefault="3EDDD87A" w:rsidP="3EDDD87A">
      <w:pPr>
        <w:pStyle w:val="ListParagraph"/>
        <w:numPr>
          <w:ilvl w:val="0"/>
          <w:numId w:val="4"/>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What ideas, services, or products does your discipline produce? </w:t>
      </w:r>
    </w:p>
    <w:p w14:paraId="2DEB90C0" w14:textId="31CF3E83" w:rsidR="00D106F5" w:rsidRPr="00D106F5" w:rsidRDefault="3EDDD87A" w:rsidP="3EDDD87A">
      <w:pPr>
        <w:pStyle w:val="ListParagraph"/>
        <w:numPr>
          <w:ilvl w:val="0"/>
          <w:numId w:val="4"/>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How do people access them? </w:t>
      </w:r>
    </w:p>
    <w:p w14:paraId="71BBB506" w14:textId="28E53FCA" w:rsidR="1D13ECFA" w:rsidRDefault="3EDDD87A" w:rsidP="3EDDD87A">
      <w:pPr>
        <w:pStyle w:val="ListParagraph"/>
        <w:numPr>
          <w:ilvl w:val="0"/>
          <w:numId w:val="4"/>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lastRenderedPageBreak/>
        <w:t xml:space="preserve">In what ways might that access shift or change when we consider questions of sex, gender, race, class, religion, ability, etc.? </w:t>
      </w:r>
    </w:p>
    <w:p w14:paraId="088AA5C8" w14:textId="06D0A400" w:rsidR="1D13ECFA" w:rsidRDefault="0099628E" w:rsidP="3EDDD87A">
      <w:pPr>
        <w:pStyle w:val="ListParagraph"/>
        <w:numPr>
          <w:ilvl w:val="0"/>
          <w:numId w:val="4"/>
        </w:numPr>
        <w:spacing w:after="160"/>
        <w:rPr>
          <w:color w:val="000000" w:themeColor="text1"/>
          <w:sz w:val="24"/>
          <w:szCs w:val="24"/>
        </w:rPr>
      </w:pPr>
      <w:r>
        <w:rPr>
          <w:rFonts w:ascii="Arial" w:eastAsia="Arial" w:hAnsi="Arial" w:cs="Arial"/>
          <w:color w:val="auto"/>
          <w:sz w:val="24"/>
          <w:szCs w:val="24"/>
        </w:rPr>
        <w:t>Do the products</w:t>
      </w:r>
      <w:r w:rsidR="3EDDD87A" w:rsidRPr="3EDDD87A">
        <w:rPr>
          <w:rFonts w:ascii="Arial" w:eastAsia="Arial" w:hAnsi="Arial" w:cs="Arial"/>
          <w:color w:val="auto"/>
          <w:sz w:val="24"/>
          <w:szCs w:val="24"/>
        </w:rPr>
        <w:t xml:space="preserve"> of your discip</w:t>
      </w:r>
      <w:r>
        <w:rPr>
          <w:rFonts w:ascii="Arial" w:eastAsia="Arial" w:hAnsi="Arial" w:cs="Arial"/>
          <w:color w:val="auto"/>
          <w:sz w:val="24"/>
          <w:szCs w:val="24"/>
        </w:rPr>
        <w:t>line privilege certain qualities</w:t>
      </w:r>
      <w:r w:rsidR="3EDDD87A" w:rsidRPr="3EDDD87A">
        <w:rPr>
          <w:rFonts w:ascii="Arial" w:eastAsia="Arial" w:hAnsi="Arial" w:cs="Arial"/>
          <w:color w:val="auto"/>
          <w:sz w:val="24"/>
          <w:szCs w:val="24"/>
        </w:rPr>
        <w:t>?</w:t>
      </w:r>
    </w:p>
    <w:p w14:paraId="5C6B71A3" w14:textId="314063F5" w:rsidR="1D13ECFA" w:rsidRPr="00893D29" w:rsidRDefault="3EDDD87A" w:rsidP="3EDDD87A">
      <w:pPr>
        <w:pStyle w:val="ListParagraph"/>
        <w:numPr>
          <w:ilvl w:val="0"/>
          <w:numId w:val="4"/>
        </w:numPr>
        <w:spacing w:after="160"/>
        <w:rPr>
          <w:color w:val="000000" w:themeColor="text1"/>
          <w:sz w:val="24"/>
          <w:szCs w:val="24"/>
        </w:rPr>
      </w:pPr>
      <w:r w:rsidRPr="3EDDD87A">
        <w:rPr>
          <w:rFonts w:ascii="Arial" w:eastAsia="Arial" w:hAnsi="Arial" w:cs="Arial"/>
          <w:color w:val="auto"/>
          <w:sz w:val="24"/>
          <w:szCs w:val="24"/>
        </w:rPr>
        <w:t>Are the ways that the things your discipline creates not equally accessible?</w:t>
      </w:r>
    </w:p>
    <w:p w14:paraId="0E4788AC" w14:textId="4A4CD338" w:rsidR="002378ED" w:rsidRDefault="002378ED" w:rsidP="3EDDD87A">
      <w:pPr>
        <w:pStyle w:val="ListParagraph"/>
        <w:numPr>
          <w:ilvl w:val="0"/>
          <w:numId w:val="4"/>
        </w:numPr>
        <w:spacing w:after="160"/>
        <w:rPr>
          <w:color w:val="000000" w:themeColor="text1"/>
          <w:sz w:val="24"/>
          <w:szCs w:val="24"/>
        </w:rPr>
      </w:pPr>
      <w:r>
        <w:rPr>
          <w:rFonts w:ascii="Arial" w:eastAsia="Arial" w:hAnsi="Arial" w:cs="Arial"/>
          <w:color w:val="auto"/>
          <w:sz w:val="24"/>
          <w:szCs w:val="24"/>
        </w:rPr>
        <w:t xml:space="preserve">What did you discover about this problem or your discipline by thinking about </w:t>
      </w:r>
      <w:r w:rsidR="00F61748">
        <w:rPr>
          <w:rFonts w:ascii="Arial" w:eastAsia="Arial" w:hAnsi="Arial" w:cs="Arial"/>
          <w:color w:val="auto"/>
          <w:sz w:val="24"/>
          <w:szCs w:val="24"/>
        </w:rPr>
        <w:t>them through narrative</w:t>
      </w:r>
      <w:r>
        <w:rPr>
          <w:rFonts w:ascii="Arial" w:eastAsia="Arial" w:hAnsi="Arial" w:cs="Arial"/>
          <w:color w:val="auto"/>
          <w:sz w:val="24"/>
          <w:szCs w:val="24"/>
        </w:rPr>
        <w:t>?</w:t>
      </w:r>
    </w:p>
    <w:p w14:paraId="5580FAED" w14:textId="60E06C47" w:rsidR="1D13ECFA" w:rsidRDefault="002378ED" w:rsidP="3EDDD87A">
      <w:pPr>
        <w:spacing w:after="160"/>
        <w:rPr>
          <w:rFonts w:ascii="Arial" w:eastAsia="Arial" w:hAnsi="Arial" w:cs="Arial"/>
          <w:color w:val="000000" w:themeColor="text1"/>
          <w:sz w:val="24"/>
          <w:szCs w:val="24"/>
        </w:rPr>
      </w:pPr>
      <w:r>
        <w:rPr>
          <w:rFonts w:ascii="Arial" w:eastAsia="Arial" w:hAnsi="Arial" w:cs="Arial"/>
          <w:color w:val="auto"/>
          <w:sz w:val="24"/>
          <w:szCs w:val="24"/>
        </w:rPr>
        <w:t xml:space="preserve">Consider finding additional readings or media to review that </w:t>
      </w:r>
      <w:r w:rsidR="00F61748">
        <w:rPr>
          <w:rFonts w:ascii="Arial" w:eastAsia="Arial" w:hAnsi="Arial" w:cs="Arial"/>
          <w:color w:val="auto"/>
          <w:sz w:val="24"/>
          <w:szCs w:val="24"/>
        </w:rPr>
        <w:t>describe</w:t>
      </w:r>
      <w:r>
        <w:rPr>
          <w:rFonts w:ascii="Arial" w:eastAsia="Arial" w:hAnsi="Arial" w:cs="Arial"/>
          <w:color w:val="auto"/>
          <w:sz w:val="24"/>
          <w:szCs w:val="24"/>
        </w:rPr>
        <w:t xml:space="preserve"> </w:t>
      </w:r>
      <w:r w:rsidR="00F61748">
        <w:rPr>
          <w:rFonts w:ascii="Arial" w:eastAsia="Arial" w:hAnsi="Arial" w:cs="Arial"/>
          <w:color w:val="auto"/>
          <w:sz w:val="24"/>
          <w:szCs w:val="24"/>
        </w:rPr>
        <w:t>people</w:t>
      </w:r>
      <w:r>
        <w:rPr>
          <w:rFonts w:ascii="Arial" w:eastAsia="Arial" w:hAnsi="Arial" w:cs="Arial"/>
          <w:color w:val="auto"/>
          <w:sz w:val="24"/>
          <w:szCs w:val="24"/>
        </w:rPr>
        <w:t xml:space="preserve"> with different </w:t>
      </w:r>
      <w:r w:rsidR="00F61748">
        <w:rPr>
          <w:rFonts w:ascii="Arial" w:eastAsia="Arial" w:hAnsi="Arial" w:cs="Arial"/>
          <w:color w:val="auto"/>
          <w:sz w:val="24"/>
          <w:szCs w:val="24"/>
        </w:rPr>
        <w:t>experiences</w:t>
      </w:r>
      <w:r>
        <w:rPr>
          <w:rFonts w:ascii="Arial" w:eastAsia="Arial" w:hAnsi="Arial" w:cs="Arial"/>
          <w:color w:val="auto"/>
          <w:sz w:val="24"/>
          <w:szCs w:val="24"/>
        </w:rPr>
        <w:t>. These resources are provided as examples of existing materials that may be helpful.</w:t>
      </w:r>
    </w:p>
    <w:p w14:paraId="3F1F0B85" w14:textId="248C4F23" w:rsidR="1D13ECFA" w:rsidRDefault="3EDDD87A" w:rsidP="3EDDD87A">
      <w:pPr>
        <w:pStyle w:val="ListParagraph"/>
        <w:numPr>
          <w:ilvl w:val="0"/>
          <w:numId w:val="6"/>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Immersive Storytelling about being blind </w:t>
      </w:r>
      <w:r w:rsidR="00803832">
        <w:rPr>
          <w:rFonts w:ascii="Arial" w:eastAsia="Arial" w:hAnsi="Arial" w:cs="Arial"/>
          <w:color w:val="auto"/>
          <w:sz w:val="24"/>
          <w:szCs w:val="24"/>
        </w:rPr>
        <w:t>&lt;</w:t>
      </w:r>
      <w:hyperlink r:id="rId19" w:history="1">
        <w:r w:rsidR="00803832" w:rsidRPr="004417C8">
          <w:rPr>
            <w:rStyle w:val="Hyperlink"/>
            <w:rFonts w:ascii="Arial" w:eastAsia="Arial" w:hAnsi="Arial" w:cs="Arial"/>
            <w:sz w:val="24"/>
            <w:szCs w:val="24"/>
          </w:rPr>
          <w:t>https://around.uoregon.edu/content/exploring-life-blind-through-multimedia-storytelling</w:t>
        </w:r>
      </w:hyperlink>
      <w:r w:rsidR="00803832">
        <w:rPr>
          <w:rFonts w:ascii="Arial" w:eastAsia="Arial" w:hAnsi="Arial" w:cs="Arial"/>
          <w:color w:val="auto"/>
          <w:sz w:val="24"/>
          <w:szCs w:val="24"/>
        </w:rPr>
        <w:t>&gt;</w:t>
      </w:r>
    </w:p>
    <w:p w14:paraId="10EEAC47" w14:textId="77777777" w:rsidR="00F61748" w:rsidRPr="00F61748" w:rsidRDefault="3EDDD87A" w:rsidP="00F61748">
      <w:pPr>
        <w:pStyle w:val="ListParagraph"/>
        <w:numPr>
          <w:ilvl w:val="1"/>
          <w:numId w:val="6"/>
        </w:numPr>
        <w:spacing w:after="160"/>
        <w:rPr>
          <w:rFonts w:ascii="Arial" w:eastAsia="Arial" w:hAnsi="Arial" w:cs="Arial"/>
          <w:color w:val="000000" w:themeColor="text1"/>
          <w:sz w:val="24"/>
          <w:szCs w:val="24"/>
        </w:rPr>
      </w:pPr>
      <w:r w:rsidRPr="00F61748">
        <w:rPr>
          <w:rFonts w:ascii="Arial" w:eastAsia="Arial" w:hAnsi="Arial" w:cs="Arial"/>
          <w:color w:val="auto"/>
          <w:sz w:val="24"/>
          <w:szCs w:val="24"/>
        </w:rPr>
        <w:t>Here is that student's</w:t>
      </w:r>
      <w:r w:rsidR="00F61748" w:rsidRPr="00F61748">
        <w:rPr>
          <w:rFonts w:ascii="Arial" w:eastAsia="Arial" w:hAnsi="Arial" w:cs="Arial"/>
          <w:color w:val="auto"/>
          <w:sz w:val="24"/>
          <w:szCs w:val="24"/>
        </w:rPr>
        <w:t xml:space="preserve"> project</w:t>
      </w:r>
      <w:r w:rsidR="1D13ECFA">
        <w:br/>
      </w:r>
      <w:r w:rsidR="00803832">
        <w:t>&lt;</w:t>
      </w:r>
      <w:hyperlink r:id="rId20" w:history="1">
        <w:r w:rsidR="00803832" w:rsidRPr="00F61748">
          <w:rPr>
            <w:rStyle w:val="Hyperlink"/>
            <w:rFonts w:ascii="Arial" w:eastAsia="Arial" w:hAnsi="Arial" w:cs="Arial"/>
            <w:sz w:val="24"/>
            <w:szCs w:val="24"/>
          </w:rPr>
          <w:t>https://www.seeingthroughhearing.com/abbys-dream-journey/&gt;</w:t>
        </w:r>
      </w:hyperlink>
    </w:p>
    <w:p w14:paraId="59EFFD03" w14:textId="6868A0D3" w:rsidR="1D13ECFA" w:rsidRPr="00F61748" w:rsidRDefault="3EDDD87A" w:rsidP="00B750B5">
      <w:pPr>
        <w:pStyle w:val="ListParagraph"/>
        <w:numPr>
          <w:ilvl w:val="0"/>
          <w:numId w:val="6"/>
        </w:numPr>
        <w:spacing w:after="160"/>
        <w:rPr>
          <w:rFonts w:ascii="Arial" w:eastAsia="Arial" w:hAnsi="Arial" w:cs="Arial"/>
          <w:color w:val="000000" w:themeColor="text1"/>
          <w:sz w:val="24"/>
          <w:szCs w:val="24"/>
        </w:rPr>
      </w:pPr>
      <w:proofErr w:type="spellStart"/>
      <w:r w:rsidRPr="00F61748">
        <w:rPr>
          <w:rFonts w:ascii="Arial" w:eastAsia="Arial" w:hAnsi="Arial" w:cs="Arial"/>
          <w:color w:val="auto"/>
          <w:sz w:val="24"/>
          <w:szCs w:val="24"/>
        </w:rPr>
        <w:t>Deaf</w:t>
      </w:r>
      <w:proofErr w:type="spellEnd"/>
      <w:r w:rsidRPr="00F61748">
        <w:rPr>
          <w:rFonts w:ascii="Arial" w:eastAsia="Arial" w:hAnsi="Arial" w:cs="Arial"/>
          <w:color w:val="auto"/>
          <w:sz w:val="24"/>
          <w:szCs w:val="24"/>
        </w:rPr>
        <w:t xml:space="preserve"> Poets Society TED talk </w:t>
      </w:r>
      <w:r w:rsidR="00803832" w:rsidRPr="00F61748">
        <w:rPr>
          <w:rFonts w:ascii="Arial" w:eastAsia="Arial" w:hAnsi="Arial" w:cs="Arial"/>
          <w:color w:val="auto"/>
          <w:sz w:val="24"/>
          <w:szCs w:val="24"/>
        </w:rPr>
        <w:t>&lt;</w:t>
      </w:r>
      <w:hyperlink r:id="rId21">
        <w:r w:rsidRPr="00F61748">
          <w:rPr>
            <w:rStyle w:val="Hyperlink"/>
            <w:rFonts w:ascii="Arial" w:eastAsia="Arial" w:hAnsi="Arial" w:cs="Arial"/>
            <w:color w:val="auto"/>
            <w:sz w:val="24"/>
            <w:szCs w:val="24"/>
          </w:rPr>
          <w:t>https://www.youtube.com/watch?v=0LZGYwDO-QE</w:t>
        </w:r>
      </w:hyperlink>
      <w:r w:rsidR="00803832" w:rsidRPr="00F61748">
        <w:rPr>
          <w:rFonts w:ascii="Arial" w:eastAsia="Arial" w:hAnsi="Arial" w:cs="Arial"/>
          <w:color w:val="auto"/>
          <w:sz w:val="24"/>
          <w:szCs w:val="24"/>
        </w:rPr>
        <w:t>&gt;</w:t>
      </w:r>
    </w:p>
    <w:p w14:paraId="239B9D14" w14:textId="29CE56CF" w:rsidR="1D13ECFA" w:rsidRDefault="3EDDD87A" w:rsidP="3EDDD87A">
      <w:pPr>
        <w:pStyle w:val="ListParagraph"/>
        <w:numPr>
          <w:ilvl w:val="0"/>
          <w:numId w:val="6"/>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A Day in the Life of a Deaf Child </w:t>
      </w:r>
      <w:r w:rsidR="00803832">
        <w:rPr>
          <w:rFonts w:ascii="Arial" w:eastAsia="Arial" w:hAnsi="Arial" w:cs="Arial"/>
          <w:color w:val="auto"/>
          <w:sz w:val="24"/>
          <w:szCs w:val="24"/>
        </w:rPr>
        <w:t>&lt;</w:t>
      </w:r>
      <w:hyperlink r:id="rId22" w:history="1">
        <w:r w:rsidR="00803832" w:rsidRPr="004417C8">
          <w:rPr>
            <w:rStyle w:val="Hyperlink"/>
            <w:rFonts w:ascii="Arial" w:eastAsia="Arial" w:hAnsi="Arial" w:cs="Arial"/>
            <w:sz w:val="24"/>
            <w:szCs w:val="24"/>
          </w:rPr>
          <w:t>https://www.theatlantic.com/video/index/571291/deaf-children-school/</w:t>
        </w:r>
      </w:hyperlink>
      <w:r w:rsidR="00803832">
        <w:rPr>
          <w:rFonts w:ascii="Arial" w:eastAsia="Arial" w:hAnsi="Arial" w:cs="Arial"/>
          <w:color w:val="auto"/>
          <w:sz w:val="24"/>
          <w:szCs w:val="24"/>
        </w:rPr>
        <w:t>&gt;</w:t>
      </w:r>
    </w:p>
    <w:p w14:paraId="1F4A1990" w14:textId="2AECE1C0" w:rsidR="1D13ECFA" w:rsidRDefault="3EDDD87A" w:rsidP="3EDDD87A">
      <w:pPr>
        <w:pStyle w:val="ListParagraph"/>
        <w:numPr>
          <w:ilvl w:val="0"/>
          <w:numId w:val="6"/>
        </w:numPr>
        <w:spacing w:after="160"/>
        <w:rPr>
          <w:rFonts w:ascii="Arial" w:eastAsia="Arial" w:hAnsi="Arial" w:cs="Arial"/>
          <w:color w:val="000000" w:themeColor="text1"/>
          <w:sz w:val="24"/>
          <w:szCs w:val="24"/>
        </w:rPr>
      </w:pPr>
      <w:r w:rsidRPr="3EDDD87A">
        <w:rPr>
          <w:rFonts w:ascii="Arial" w:eastAsia="Arial" w:hAnsi="Arial" w:cs="Arial"/>
          <w:color w:val="auto"/>
          <w:sz w:val="24"/>
          <w:szCs w:val="24"/>
        </w:rPr>
        <w:t xml:space="preserve">Transgender storytelling at </w:t>
      </w:r>
      <w:proofErr w:type="spellStart"/>
      <w:r w:rsidRPr="3EDDD87A">
        <w:rPr>
          <w:rFonts w:ascii="Arial" w:eastAsia="Arial" w:hAnsi="Arial" w:cs="Arial"/>
          <w:color w:val="auto"/>
          <w:sz w:val="24"/>
          <w:szCs w:val="24"/>
        </w:rPr>
        <w:t>Sparkaction</w:t>
      </w:r>
      <w:proofErr w:type="spellEnd"/>
      <w:r w:rsidRPr="3EDDD87A">
        <w:rPr>
          <w:rFonts w:ascii="Arial" w:eastAsia="Arial" w:hAnsi="Arial" w:cs="Arial"/>
          <w:color w:val="auto"/>
          <w:sz w:val="24"/>
          <w:szCs w:val="24"/>
        </w:rPr>
        <w:t xml:space="preserve"> </w:t>
      </w:r>
      <w:r w:rsidR="00803832">
        <w:rPr>
          <w:rFonts w:ascii="Arial" w:eastAsia="Arial" w:hAnsi="Arial" w:cs="Arial"/>
          <w:color w:val="auto"/>
          <w:sz w:val="24"/>
          <w:szCs w:val="24"/>
        </w:rPr>
        <w:t>&lt;</w:t>
      </w:r>
      <w:hyperlink r:id="rId23" w:history="1">
        <w:r w:rsidR="00803832" w:rsidRPr="004417C8">
          <w:rPr>
            <w:rStyle w:val="Hyperlink"/>
            <w:rFonts w:ascii="Arial" w:eastAsia="Arial" w:hAnsi="Arial" w:cs="Arial"/>
            <w:sz w:val="24"/>
            <w:szCs w:val="24"/>
          </w:rPr>
          <w:t>https://sparkaction.org/content/storytelling-toolkit-transgender-and-gender-nonconforming-youth-and-their-families</w:t>
        </w:r>
      </w:hyperlink>
      <w:r w:rsidR="00803832">
        <w:rPr>
          <w:rFonts w:ascii="Arial" w:eastAsia="Arial" w:hAnsi="Arial" w:cs="Arial"/>
          <w:color w:val="auto"/>
          <w:sz w:val="24"/>
          <w:szCs w:val="24"/>
        </w:rPr>
        <w:t>&gt;</w:t>
      </w:r>
    </w:p>
    <w:p w14:paraId="3CDB20D2" w14:textId="521752EA" w:rsidR="1D13ECFA" w:rsidRPr="00081C90" w:rsidRDefault="00F61748" w:rsidP="3EDDD87A">
      <w:pPr>
        <w:pStyle w:val="ListParagraph"/>
        <w:numPr>
          <w:ilvl w:val="1"/>
          <w:numId w:val="6"/>
        </w:numPr>
        <w:spacing w:after="160"/>
        <w:rPr>
          <w:rFonts w:ascii="Arial" w:eastAsia="Arial" w:hAnsi="Arial" w:cs="Arial"/>
          <w:color w:val="000000" w:themeColor="text1"/>
          <w:sz w:val="24"/>
          <w:szCs w:val="24"/>
        </w:rPr>
      </w:pPr>
      <w:r>
        <w:rPr>
          <w:rFonts w:ascii="Arial" w:eastAsia="Arial" w:hAnsi="Arial" w:cs="Arial"/>
          <w:color w:val="auto"/>
          <w:sz w:val="24"/>
          <w:szCs w:val="24"/>
        </w:rPr>
        <w:t>They also have</w:t>
      </w:r>
      <w:r w:rsidR="3EDDD87A" w:rsidRPr="3EDDD87A">
        <w:rPr>
          <w:rFonts w:ascii="Arial" w:eastAsia="Arial" w:hAnsi="Arial" w:cs="Arial"/>
          <w:color w:val="auto"/>
          <w:sz w:val="24"/>
          <w:szCs w:val="24"/>
        </w:rPr>
        <w:t xml:space="preserve"> a </w:t>
      </w:r>
      <w:proofErr w:type="gramStart"/>
      <w:r w:rsidR="3EDDD87A" w:rsidRPr="3EDDD87A">
        <w:rPr>
          <w:rFonts w:ascii="Arial" w:eastAsia="Arial" w:hAnsi="Arial" w:cs="Arial"/>
          <w:color w:val="auto"/>
          <w:sz w:val="24"/>
          <w:szCs w:val="24"/>
        </w:rPr>
        <w:t>20 page</w:t>
      </w:r>
      <w:proofErr w:type="gramEnd"/>
      <w:r w:rsidR="3EDDD87A" w:rsidRPr="3EDDD87A">
        <w:rPr>
          <w:rFonts w:ascii="Arial" w:eastAsia="Arial" w:hAnsi="Arial" w:cs="Arial"/>
          <w:color w:val="auto"/>
          <w:sz w:val="24"/>
          <w:szCs w:val="24"/>
        </w:rPr>
        <w:t xml:space="preserve"> toolkit </w:t>
      </w:r>
      <w:r w:rsidR="00803832">
        <w:rPr>
          <w:rFonts w:ascii="Arial" w:eastAsia="Arial" w:hAnsi="Arial" w:cs="Arial"/>
          <w:color w:val="auto"/>
          <w:sz w:val="24"/>
          <w:szCs w:val="24"/>
        </w:rPr>
        <w:t>&lt;</w:t>
      </w:r>
      <w:hyperlink r:id="rId24" w:history="1">
        <w:r w:rsidR="00803832" w:rsidRPr="004417C8">
          <w:rPr>
            <w:rStyle w:val="Hyperlink"/>
            <w:rFonts w:ascii="Arial" w:eastAsia="Arial" w:hAnsi="Arial" w:cs="Arial"/>
            <w:sz w:val="24"/>
            <w:szCs w:val="24"/>
          </w:rPr>
          <w:t>http://transgenderlawcenter.org/wp-content/uploads/2015/07/TRUTH-Storytelling-Toolkit-FINAL-Dec-2015.pdf</w:t>
        </w:r>
      </w:hyperlink>
      <w:r w:rsidR="00803832">
        <w:rPr>
          <w:rFonts w:ascii="Arial" w:eastAsia="Arial" w:hAnsi="Arial" w:cs="Arial"/>
          <w:color w:val="auto"/>
          <w:sz w:val="24"/>
          <w:szCs w:val="24"/>
        </w:rPr>
        <w:t>&gt;</w:t>
      </w:r>
      <w:r w:rsidR="3EDDD87A" w:rsidRPr="3EDDD87A">
        <w:rPr>
          <w:rFonts w:ascii="Arial" w:eastAsia="Arial" w:hAnsi="Arial" w:cs="Arial"/>
          <w:color w:val="auto"/>
          <w:sz w:val="24"/>
          <w:szCs w:val="24"/>
        </w:rPr>
        <w:t xml:space="preserve"> on using storytelling for transgender representation</w:t>
      </w:r>
    </w:p>
    <w:p w14:paraId="378C2CC3" w14:textId="77777777" w:rsidR="00081C90" w:rsidRPr="00081C90" w:rsidRDefault="00081C90" w:rsidP="00081C90">
      <w:pPr>
        <w:spacing w:after="160"/>
        <w:rPr>
          <w:rFonts w:ascii="Arial" w:eastAsia="Arial" w:hAnsi="Arial" w:cs="Arial"/>
          <w:color w:val="000000" w:themeColor="text1"/>
          <w:sz w:val="24"/>
          <w:szCs w:val="24"/>
        </w:rPr>
      </w:pPr>
    </w:p>
    <w:p w14:paraId="15D0696C" w14:textId="37A14261" w:rsidR="000F54A6" w:rsidRDefault="0099628E" w:rsidP="0099628E">
      <w:pPr>
        <w:pStyle w:val="Heading1"/>
        <w:rPr>
          <w:rFonts w:ascii="Georgia" w:hAnsi="Georgia"/>
        </w:rPr>
      </w:pPr>
      <w:bookmarkStart w:id="2" w:name="_hlytpsr193r0" w:colFirst="0" w:colLast="0"/>
      <w:bookmarkEnd w:id="2"/>
      <w:r w:rsidRPr="0099628E">
        <w:rPr>
          <w:rFonts w:ascii="Georgia" w:hAnsi="Georgia"/>
        </w:rPr>
        <w:t>References</w:t>
      </w:r>
    </w:p>
    <w:p w14:paraId="1F340AE1" w14:textId="3CF8FF04" w:rsidR="0099628E" w:rsidRPr="0099628E" w:rsidRDefault="0099628E" w:rsidP="0099628E">
      <w:pPr>
        <w:rPr>
          <w:rFonts w:ascii="Arial" w:hAnsi="Arial" w:cs="Arial"/>
          <w:color w:val="auto"/>
          <w:sz w:val="24"/>
          <w:szCs w:val="24"/>
        </w:rPr>
      </w:pPr>
      <w:r w:rsidRPr="0099628E">
        <w:rPr>
          <w:rFonts w:ascii="Arial" w:hAnsi="Arial" w:cs="Arial"/>
          <w:color w:val="auto"/>
          <w:sz w:val="24"/>
          <w:szCs w:val="24"/>
        </w:rPr>
        <w:t>Randy Olson</w:t>
      </w:r>
      <w:r>
        <w:rPr>
          <w:rFonts w:ascii="Arial" w:hAnsi="Arial" w:cs="Arial"/>
          <w:color w:val="auto"/>
          <w:sz w:val="24"/>
          <w:szCs w:val="24"/>
        </w:rPr>
        <w:t xml:space="preserve">, </w:t>
      </w:r>
      <w:r w:rsidRPr="0099628E">
        <w:rPr>
          <w:rFonts w:ascii="Arial" w:hAnsi="Arial" w:cs="Arial"/>
          <w:i/>
          <w:color w:val="auto"/>
          <w:sz w:val="24"/>
          <w:szCs w:val="24"/>
        </w:rPr>
        <w:t>Narrative Is Everything: The ABT Framework and Narrative Evolution</w:t>
      </w:r>
      <w:r>
        <w:rPr>
          <w:rFonts w:ascii="Arial" w:hAnsi="Arial" w:cs="Arial"/>
          <w:color w:val="auto"/>
          <w:sz w:val="24"/>
          <w:szCs w:val="24"/>
        </w:rPr>
        <w:t xml:space="preserve"> (2019). </w:t>
      </w:r>
    </w:p>
    <w:p w14:paraId="6CDD6782" w14:textId="340DF082" w:rsidR="00D64703" w:rsidRPr="007B25A6" w:rsidRDefault="0075372E" w:rsidP="009E2E07">
      <w:pPr>
        <w:widowControl w:val="0"/>
        <w:pBdr>
          <w:bottom w:val="single" w:sz="4" w:space="1" w:color="auto"/>
        </w:pBdr>
        <w:spacing w:before="120" w:after="240"/>
        <w:rPr>
          <w:rFonts w:ascii="Georgia" w:eastAsia="Arial" w:hAnsi="Georgia" w:cs="Arial"/>
          <w:color w:val="000000"/>
          <w:sz w:val="40"/>
          <w:szCs w:val="40"/>
        </w:rPr>
      </w:pPr>
      <w:r w:rsidRPr="007B25A6">
        <w:rPr>
          <w:rFonts w:ascii="Georgia" w:eastAsia="Arial" w:hAnsi="Georgia" w:cs="Arial"/>
          <w:color w:val="000000"/>
          <w:sz w:val="40"/>
          <w:szCs w:val="40"/>
        </w:rPr>
        <w:t>SLS Student Learning Outcomes</w:t>
      </w:r>
    </w:p>
    <w:p w14:paraId="04D8E370" w14:textId="77777777" w:rsidR="00D64703" w:rsidRDefault="0075372E" w:rsidP="009E2E07">
      <w:pPr>
        <w:widowControl w:val="0"/>
        <w:numPr>
          <w:ilvl w:val="0"/>
          <w:numId w:val="15"/>
        </w:numPr>
        <w:spacing w:before="120" w:after="120"/>
        <w:rPr>
          <w:rFonts w:ascii="Arial" w:eastAsia="Arial" w:hAnsi="Arial" w:cs="Arial"/>
          <w:color w:val="000000"/>
          <w:sz w:val="24"/>
          <w:szCs w:val="24"/>
        </w:rPr>
      </w:pPr>
      <w:r>
        <w:rPr>
          <w:rFonts w:ascii="Arial" w:eastAsia="Arial" w:hAnsi="Arial" w:cs="Arial"/>
          <w:color w:val="000000"/>
          <w:sz w:val="24"/>
          <w:szCs w:val="24"/>
        </w:rPr>
        <w:t>Identify relationships among ecological, social, and economic systems.</w:t>
      </w:r>
    </w:p>
    <w:p w14:paraId="0F99E0E2" w14:textId="77777777" w:rsidR="00D64703" w:rsidRDefault="0075372E" w:rsidP="009E2E07">
      <w:pPr>
        <w:widowControl w:val="0"/>
        <w:numPr>
          <w:ilvl w:val="0"/>
          <w:numId w:val="15"/>
        </w:numPr>
        <w:spacing w:before="120" w:after="120"/>
        <w:rPr>
          <w:rFonts w:ascii="Arial" w:eastAsia="Arial" w:hAnsi="Arial" w:cs="Arial"/>
          <w:color w:val="000000"/>
          <w:sz w:val="24"/>
          <w:szCs w:val="24"/>
        </w:rPr>
      </w:pPr>
      <w:r>
        <w:rPr>
          <w:rFonts w:ascii="Arial" w:eastAsia="Arial" w:hAnsi="Arial" w:cs="Arial"/>
          <w:color w:val="000000"/>
          <w:sz w:val="24"/>
          <w:szCs w:val="24"/>
        </w:rPr>
        <w:t>Demonstrate skills needed to work effectively in different types of communities.</w:t>
      </w:r>
    </w:p>
    <w:p w14:paraId="1D55037D" w14:textId="77777777" w:rsidR="00D64703" w:rsidRDefault="0075372E" w:rsidP="009E2E07">
      <w:pPr>
        <w:widowControl w:val="0"/>
        <w:numPr>
          <w:ilvl w:val="0"/>
          <w:numId w:val="15"/>
        </w:numPr>
        <w:spacing w:before="120" w:after="120"/>
        <w:rPr>
          <w:rFonts w:ascii="Arial" w:eastAsia="Arial" w:hAnsi="Arial" w:cs="Arial"/>
          <w:color w:val="000000"/>
          <w:sz w:val="24"/>
          <w:szCs w:val="24"/>
        </w:rPr>
      </w:pPr>
      <w:r>
        <w:rPr>
          <w:rFonts w:ascii="Arial" w:eastAsia="Arial" w:hAnsi="Arial" w:cs="Arial"/>
          <w:color w:val="000000"/>
          <w:sz w:val="24"/>
          <w:szCs w:val="24"/>
        </w:rPr>
        <w:t>Evaluate how decisions impact the sustainability of communities.</w:t>
      </w:r>
    </w:p>
    <w:p w14:paraId="61738D87" w14:textId="77777777" w:rsidR="00D64703" w:rsidRDefault="0075372E" w:rsidP="009E2E07">
      <w:pPr>
        <w:widowControl w:val="0"/>
        <w:numPr>
          <w:ilvl w:val="0"/>
          <w:numId w:val="15"/>
        </w:numP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Describe how to use their discipline to make communities more sustainable.*</w:t>
      </w:r>
    </w:p>
    <w:p w14:paraId="290959F2" w14:textId="59853DBF" w:rsidR="00D64703" w:rsidRDefault="0075372E" w:rsidP="009E2E07">
      <w:pPr>
        <w:widowControl w:val="0"/>
        <w:spacing w:before="120" w:after="1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xml:space="preserve">Note: </w:t>
      </w:r>
      <w:r>
        <w:rPr>
          <w:rFonts w:ascii="Arial" w:eastAsia="Arial" w:hAnsi="Arial" w:cs="Arial"/>
          <w:color w:val="000000"/>
          <w:sz w:val="24"/>
          <w:szCs w:val="24"/>
        </w:rPr>
        <w:t>SLO 4 is intended to be used by upper division, project-based courses such as Capstone.</w:t>
      </w:r>
    </w:p>
    <w:sectPr w:rsidR="00D64703" w:rsidSect="00117791">
      <w:headerReference w:type="default" r:id="rId25"/>
      <w:type w:val="continuous"/>
      <w:pgSz w:w="12240" w:h="15840"/>
      <w:pgMar w:top="1440" w:right="1440" w:bottom="1440" w:left="1440" w:header="54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C2DE" w14:textId="77777777" w:rsidR="00A37B16" w:rsidRDefault="00A37B16">
      <w:pPr>
        <w:spacing w:after="0"/>
      </w:pPr>
      <w:r>
        <w:separator/>
      </w:r>
    </w:p>
  </w:endnote>
  <w:endnote w:type="continuationSeparator" w:id="0">
    <w:p w14:paraId="5D8367DA" w14:textId="77777777" w:rsidR="00A37B16" w:rsidRDefault="00A37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00E8" w14:textId="77777777" w:rsidR="00A37B16" w:rsidRDefault="00A37B16">
      <w:pPr>
        <w:spacing w:after="0"/>
      </w:pPr>
      <w:r>
        <w:separator/>
      </w:r>
    </w:p>
  </w:footnote>
  <w:footnote w:type="continuationSeparator" w:id="0">
    <w:p w14:paraId="3F043606" w14:textId="77777777" w:rsidR="00A37B16" w:rsidRDefault="00A37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35B7" w14:textId="77777777" w:rsidR="00D258A2" w:rsidRDefault="00D258A2" w:rsidP="00117791">
    <w:pPr>
      <w:pStyle w:val="Header"/>
      <w:jc w:val="right"/>
    </w:pPr>
    <w:r>
      <w:rPr>
        <w:noProof/>
      </w:rPr>
      <w:drawing>
        <wp:inline distT="0" distB="0" distL="0" distR="0" wp14:anchorId="79508AB8" wp14:editId="21E6A5EA">
          <wp:extent cx="4817110" cy="37209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CB3"/>
    <w:multiLevelType w:val="multilevel"/>
    <w:tmpl w:val="8D2080AC"/>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632525"/>
    <w:multiLevelType w:val="hybridMultilevel"/>
    <w:tmpl w:val="7A187F50"/>
    <w:lvl w:ilvl="0" w:tplc="8782E98A">
      <w:start w:val="1"/>
      <w:numFmt w:val="bullet"/>
      <w:lvlText w:val=""/>
      <w:lvlJc w:val="left"/>
      <w:pPr>
        <w:ind w:left="720" w:hanging="360"/>
      </w:pPr>
      <w:rPr>
        <w:rFonts w:ascii="Symbol" w:hAnsi="Symbol" w:hint="default"/>
      </w:rPr>
    </w:lvl>
    <w:lvl w:ilvl="1" w:tplc="15F4A9E6">
      <w:start w:val="1"/>
      <w:numFmt w:val="bullet"/>
      <w:lvlText w:val="o"/>
      <w:lvlJc w:val="left"/>
      <w:pPr>
        <w:ind w:left="1440" w:hanging="360"/>
      </w:pPr>
      <w:rPr>
        <w:rFonts w:ascii="Courier New" w:hAnsi="Courier New" w:hint="default"/>
      </w:rPr>
    </w:lvl>
    <w:lvl w:ilvl="2" w:tplc="558C5572">
      <w:start w:val="1"/>
      <w:numFmt w:val="bullet"/>
      <w:lvlText w:val=""/>
      <w:lvlJc w:val="left"/>
      <w:pPr>
        <w:ind w:left="2160" w:hanging="360"/>
      </w:pPr>
      <w:rPr>
        <w:rFonts w:ascii="Wingdings" w:hAnsi="Wingdings" w:hint="default"/>
      </w:rPr>
    </w:lvl>
    <w:lvl w:ilvl="3" w:tplc="8C3E87BA">
      <w:start w:val="1"/>
      <w:numFmt w:val="bullet"/>
      <w:lvlText w:val=""/>
      <w:lvlJc w:val="left"/>
      <w:pPr>
        <w:ind w:left="2880" w:hanging="360"/>
      </w:pPr>
      <w:rPr>
        <w:rFonts w:ascii="Symbol" w:hAnsi="Symbol" w:hint="default"/>
      </w:rPr>
    </w:lvl>
    <w:lvl w:ilvl="4" w:tplc="658881DC">
      <w:start w:val="1"/>
      <w:numFmt w:val="bullet"/>
      <w:lvlText w:val="o"/>
      <w:lvlJc w:val="left"/>
      <w:pPr>
        <w:ind w:left="3600" w:hanging="360"/>
      </w:pPr>
      <w:rPr>
        <w:rFonts w:ascii="Courier New" w:hAnsi="Courier New" w:hint="default"/>
      </w:rPr>
    </w:lvl>
    <w:lvl w:ilvl="5" w:tplc="59A6BCE8">
      <w:start w:val="1"/>
      <w:numFmt w:val="bullet"/>
      <w:lvlText w:val=""/>
      <w:lvlJc w:val="left"/>
      <w:pPr>
        <w:ind w:left="4320" w:hanging="360"/>
      </w:pPr>
      <w:rPr>
        <w:rFonts w:ascii="Wingdings" w:hAnsi="Wingdings" w:hint="default"/>
      </w:rPr>
    </w:lvl>
    <w:lvl w:ilvl="6" w:tplc="CBAC310E">
      <w:start w:val="1"/>
      <w:numFmt w:val="bullet"/>
      <w:lvlText w:val=""/>
      <w:lvlJc w:val="left"/>
      <w:pPr>
        <w:ind w:left="5040" w:hanging="360"/>
      </w:pPr>
      <w:rPr>
        <w:rFonts w:ascii="Symbol" w:hAnsi="Symbol" w:hint="default"/>
      </w:rPr>
    </w:lvl>
    <w:lvl w:ilvl="7" w:tplc="6066C006">
      <w:start w:val="1"/>
      <w:numFmt w:val="bullet"/>
      <w:lvlText w:val="o"/>
      <w:lvlJc w:val="left"/>
      <w:pPr>
        <w:ind w:left="5760" w:hanging="360"/>
      </w:pPr>
      <w:rPr>
        <w:rFonts w:ascii="Courier New" w:hAnsi="Courier New" w:hint="default"/>
      </w:rPr>
    </w:lvl>
    <w:lvl w:ilvl="8" w:tplc="5A5E5748">
      <w:start w:val="1"/>
      <w:numFmt w:val="bullet"/>
      <w:lvlText w:val=""/>
      <w:lvlJc w:val="left"/>
      <w:pPr>
        <w:ind w:left="6480" w:hanging="360"/>
      </w:pPr>
      <w:rPr>
        <w:rFonts w:ascii="Wingdings" w:hAnsi="Wingdings" w:hint="default"/>
      </w:rPr>
    </w:lvl>
  </w:abstractNum>
  <w:abstractNum w:abstractNumId="2" w15:restartNumberingAfterBreak="0">
    <w:nsid w:val="137C314B"/>
    <w:multiLevelType w:val="multilevel"/>
    <w:tmpl w:val="A66E44E6"/>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075D52"/>
    <w:multiLevelType w:val="hybridMultilevel"/>
    <w:tmpl w:val="A6464830"/>
    <w:lvl w:ilvl="0" w:tplc="C6C64A4A">
      <w:start w:val="1"/>
      <w:numFmt w:val="bullet"/>
      <w:lvlText w:val=""/>
      <w:lvlJc w:val="left"/>
      <w:pPr>
        <w:ind w:left="720" w:hanging="360"/>
      </w:pPr>
      <w:rPr>
        <w:rFonts w:ascii="Symbol" w:hAnsi="Symbol" w:hint="default"/>
      </w:rPr>
    </w:lvl>
    <w:lvl w:ilvl="1" w:tplc="47F86A7E">
      <w:start w:val="1"/>
      <w:numFmt w:val="bullet"/>
      <w:lvlText w:val="o"/>
      <w:lvlJc w:val="left"/>
      <w:pPr>
        <w:ind w:left="1440" w:hanging="360"/>
      </w:pPr>
      <w:rPr>
        <w:rFonts w:ascii="Courier New" w:hAnsi="Courier New" w:hint="default"/>
      </w:rPr>
    </w:lvl>
    <w:lvl w:ilvl="2" w:tplc="BCD84ED2">
      <w:start w:val="1"/>
      <w:numFmt w:val="bullet"/>
      <w:lvlText w:val=""/>
      <w:lvlJc w:val="left"/>
      <w:pPr>
        <w:ind w:left="2160" w:hanging="360"/>
      </w:pPr>
      <w:rPr>
        <w:rFonts w:ascii="Wingdings" w:hAnsi="Wingdings" w:hint="default"/>
      </w:rPr>
    </w:lvl>
    <w:lvl w:ilvl="3" w:tplc="1D882E0A">
      <w:start w:val="1"/>
      <w:numFmt w:val="bullet"/>
      <w:lvlText w:val=""/>
      <w:lvlJc w:val="left"/>
      <w:pPr>
        <w:ind w:left="2880" w:hanging="360"/>
      </w:pPr>
      <w:rPr>
        <w:rFonts w:ascii="Symbol" w:hAnsi="Symbol" w:hint="default"/>
      </w:rPr>
    </w:lvl>
    <w:lvl w:ilvl="4" w:tplc="96584C0C">
      <w:start w:val="1"/>
      <w:numFmt w:val="bullet"/>
      <w:lvlText w:val="o"/>
      <w:lvlJc w:val="left"/>
      <w:pPr>
        <w:ind w:left="3600" w:hanging="360"/>
      </w:pPr>
      <w:rPr>
        <w:rFonts w:ascii="Courier New" w:hAnsi="Courier New" w:hint="default"/>
      </w:rPr>
    </w:lvl>
    <w:lvl w:ilvl="5" w:tplc="E6FAB480">
      <w:start w:val="1"/>
      <w:numFmt w:val="bullet"/>
      <w:lvlText w:val=""/>
      <w:lvlJc w:val="left"/>
      <w:pPr>
        <w:ind w:left="4320" w:hanging="360"/>
      </w:pPr>
      <w:rPr>
        <w:rFonts w:ascii="Wingdings" w:hAnsi="Wingdings" w:hint="default"/>
      </w:rPr>
    </w:lvl>
    <w:lvl w:ilvl="6" w:tplc="23D85E80">
      <w:start w:val="1"/>
      <w:numFmt w:val="bullet"/>
      <w:lvlText w:val=""/>
      <w:lvlJc w:val="left"/>
      <w:pPr>
        <w:ind w:left="5040" w:hanging="360"/>
      </w:pPr>
      <w:rPr>
        <w:rFonts w:ascii="Symbol" w:hAnsi="Symbol" w:hint="default"/>
      </w:rPr>
    </w:lvl>
    <w:lvl w:ilvl="7" w:tplc="C706CA62">
      <w:start w:val="1"/>
      <w:numFmt w:val="bullet"/>
      <w:lvlText w:val="o"/>
      <w:lvlJc w:val="left"/>
      <w:pPr>
        <w:ind w:left="5760" w:hanging="360"/>
      </w:pPr>
      <w:rPr>
        <w:rFonts w:ascii="Courier New" w:hAnsi="Courier New" w:hint="default"/>
      </w:rPr>
    </w:lvl>
    <w:lvl w:ilvl="8" w:tplc="D0B07EB2">
      <w:start w:val="1"/>
      <w:numFmt w:val="bullet"/>
      <w:lvlText w:val=""/>
      <w:lvlJc w:val="left"/>
      <w:pPr>
        <w:ind w:left="6480" w:hanging="360"/>
      </w:pPr>
      <w:rPr>
        <w:rFonts w:ascii="Wingdings" w:hAnsi="Wingdings" w:hint="default"/>
      </w:rPr>
    </w:lvl>
  </w:abstractNum>
  <w:abstractNum w:abstractNumId="4" w15:restartNumberingAfterBreak="0">
    <w:nsid w:val="1D00421F"/>
    <w:multiLevelType w:val="hybridMultilevel"/>
    <w:tmpl w:val="E166B548"/>
    <w:lvl w:ilvl="0" w:tplc="160C39EC">
      <w:start w:val="1"/>
      <w:numFmt w:val="bullet"/>
      <w:lvlText w:val=""/>
      <w:lvlJc w:val="left"/>
      <w:pPr>
        <w:ind w:left="720" w:hanging="360"/>
      </w:pPr>
      <w:rPr>
        <w:rFonts w:ascii="Symbol" w:hAnsi="Symbol" w:hint="default"/>
      </w:rPr>
    </w:lvl>
    <w:lvl w:ilvl="1" w:tplc="9CB0745C">
      <w:start w:val="1"/>
      <w:numFmt w:val="bullet"/>
      <w:lvlText w:val="o"/>
      <w:lvlJc w:val="left"/>
      <w:pPr>
        <w:ind w:left="1440" w:hanging="360"/>
      </w:pPr>
      <w:rPr>
        <w:rFonts w:ascii="Courier New" w:hAnsi="Courier New" w:hint="default"/>
      </w:rPr>
    </w:lvl>
    <w:lvl w:ilvl="2" w:tplc="79AE846A">
      <w:start w:val="1"/>
      <w:numFmt w:val="bullet"/>
      <w:lvlText w:val=""/>
      <w:lvlJc w:val="left"/>
      <w:pPr>
        <w:ind w:left="2160" w:hanging="360"/>
      </w:pPr>
      <w:rPr>
        <w:rFonts w:ascii="Wingdings" w:hAnsi="Wingdings" w:hint="default"/>
      </w:rPr>
    </w:lvl>
    <w:lvl w:ilvl="3" w:tplc="6D3ADCDE">
      <w:start w:val="1"/>
      <w:numFmt w:val="bullet"/>
      <w:lvlText w:val=""/>
      <w:lvlJc w:val="left"/>
      <w:pPr>
        <w:ind w:left="2880" w:hanging="360"/>
      </w:pPr>
      <w:rPr>
        <w:rFonts w:ascii="Symbol" w:hAnsi="Symbol" w:hint="default"/>
      </w:rPr>
    </w:lvl>
    <w:lvl w:ilvl="4" w:tplc="D1A65B86">
      <w:start w:val="1"/>
      <w:numFmt w:val="bullet"/>
      <w:lvlText w:val="o"/>
      <w:lvlJc w:val="left"/>
      <w:pPr>
        <w:ind w:left="3600" w:hanging="360"/>
      </w:pPr>
      <w:rPr>
        <w:rFonts w:ascii="Courier New" w:hAnsi="Courier New" w:hint="default"/>
      </w:rPr>
    </w:lvl>
    <w:lvl w:ilvl="5" w:tplc="99FCE832">
      <w:start w:val="1"/>
      <w:numFmt w:val="bullet"/>
      <w:lvlText w:val=""/>
      <w:lvlJc w:val="left"/>
      <w:pPr>
        <w:ind w:left="4320" w:hanging="360"/>
      </w:pPr>
      <w:rPr>
        <w:rFonts w:ascii="Wingdings" w:hAnsi="Wingdings" w:hint="default"/>
      </w:rPr>
    </w:lvl>
    <w:lvl w:ilvl="6" w:tplc="6EDEB7D2">
      <w:start w:val="1"/>
      <w:numFmt w:val="bullet"/>
      <w:lvlText w:val=""/>
      <w:lvlJc w:val="left"/>
      <w:pPr>
        <w:ind w:left="5040" w:hanging="360"/>
      </w:pPr>
      <w:rPr>
        <w:rFonts w:ascii="Symbol" w:hAnsi="Symbol" w:hint="default"/>
      </w:rPr>
    </w:lvl>
    <w:lvl w:ilvl="7" w:tplc="8A568C16">
      <w:start w:val="1"/>
      <w:numFmt w:val="bullet"/>
      <w:lvlText w:val="o"/>
      <w:lvlJc w:val="left"/>
      <w:pPr>
        <w:ind w:left="5760" w:hanging="360"/>
      </w:pPr>
      <w:rPr>
        <w:rFonts w:ascii="Courier New" w:hAnsi="Courier New" w:hint="default"/>
      </w:rPr>
    </w:lvl>
    <w:lvl w:ilvl="8" w:tplc="D4A8DCD0">
      <w:start w:val="1"/>
      <w:numFmt w:val="bullet"/>
      <w:lvlText w:val=""/>
      <w:lvlJc w:val="left"/>
      <w:pPr>
        <w:ind w:left="6480" w:hanging="360"/>
      </w:pPr>
      <w:rPr>
        <w:rFonts w:ascii="Wingdings" w:hAnsi="Wingdings" w:hint="default"/>
      </w:rPr>
    </w:lvl>
  </w:abstractNum>
  <w:abstractNum w:abstractNumId="5" w15:restartNumberingAfterBreak="0">
    <w:nsid w:val="1E3F7FC9"/>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01504AB"/>
    <w:multiLevelType w:val="multilevel"/>
    <w:tmpl w:val="CCB0381A"/>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color w:val="auto"/>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9F874E6"/>
    <w:multiLevelType w:val="hybridMultilevel"/>
    <w:tmpl w:val="F0300C5A"/>
    <w:lvl w:ilvl="0" w:tplc="427E547A">
      <w:start w:val="1"/>
      <w:numFmt w:val="bullet"/>
      <w:lvlText w:val=""/>
      <w:lvlJc w:val="left"/>
      <w:pPr>
        <w:ind w:left="720" w:hanging="360"/>
      </w:pPr>
      <w:rPr>
        <w:rFonts w:ascii="Symbol" w:hAnsi="Symbol" w:hint="default"/>
      </w:rPr>
    </w:lvl>
    <w:lvl w:ilvl="1" w:tplc="5EC07276">
      <w:start w:val="1"/>
      <w:numFmt w:val="bullet"/>
      <w:lvlText w:val="o"/>
      <w:lvlJc w:val="left"/>
      <w:pPr>
        <w:ind w:left="1440" w:hanging="360"/>
      </w:pPr>
      <w:rPr>
        <w:rFonts w:ascii="Courier New" w:hAnsi="Courier New" w:hint="default"/>
      </w:rPr>
    </w:lvl>
    <w:lvl w:ilvl="2" w:tplc="877E67A8">
      <w:start w:val="1"/>
      <w:numFmt w:val="bullet"/>
      <w:lvlText w:val=""/>
      <w:lvlJc w:val="left"/>
      <w:pPr>
        <w:ind w:left="2160" w:hanging="360"/>
      </w:pPr>
      <w:rPr>
        <w:rFonts w:ascii="Wingdings" w:hAnsi="Wingdings" w:hint="default"/>
      </w:rPr>
    </w:lvl>
    <w:lvl w:ilvl="3" w:tplc="1A0A43EE">
      <w:start w:val="1"/>
      <w:numFmt w:val="bullet"/>
      <w:lvlText w:val=""/>
      <w:lvlJc w:val="left"/>
      <w:pPr>
        <w:ind w:left="2880" w:hanging="360"/>
      </w:pPr>
      <w:rPr>
        <w:rFonts w:ascii="Symbol" w:hAnsi="Symbol" w:hint="default"/>
      </w:rPr>
    </w:lvl>
    <w:lvl w:ilvl="4" w:tplc="5AB40E02">
      <w:start w:val="1"/>
      <w:numFmt w:val="bullet"/>
      <w:lvlText w:val="o"/>
      <w:lvlJc w:val="left"/>
      <w:pPr>
        <w:ind w:left="3600" w:hanging="360"/>
      </w:pPr>
      <w:rPr>
        <w:rFonts w:ascii="Courier New" w:hAnsi="Courier New" w:hint="default"/>
      </w:rPr>
    </w:lvl>
    <w:lvl w:ilvl="5" w:tplc="9F4E129A">
      <w:start w:val="1"/>
      <w:numFmt w:val="bullet"/>
      <w:lvlText w:val=""/>
      <w:lvlJc w:val="left"/>
      <w:pPr>
        <w:ind w:left="4320" w:hanging="360"/>
      </w:pPr>
      <w:rPr>
        <w:rFonts w:ascii="Wingdings" w:hAnsi="Wingdings" w:hint="default"/>
      </w:rPr>
    </w:lvl>
    <w:lvl w:ilvl="6" w:tplc="DF52D822">
      <w:start w:val="1"/>
      <w:numFmt w:val="bullet"/>
      <w:lvlText w:val=""/>
      <w:lvlJc w:val="left"/>
      <w:pPr>
        <w:ind w:left="5040" w:hanging="360"/>
      </w:pPr>
      <w:rPr>
        <w:rFonts w:ascii="Symbol" w:hAnsi="Symbol" w:hint="default"/>
      </w:rPr>
    </w:lvl>
    <w:lvl w:ilvl="7" w:tplc="3FF87696">
      <w:start w:val="1"/>
      <w:numFmt w:val="bullet"/>
      <w:lvlText w:val="o"/>
      <w:lvlJc w:val="left"/>
      <w:pPr>
        <w:ind w:left="5760" w:hanging="360"/>
      </w:pPr>
      <w:rPr>
        <w:rFonts w:ascii="Courier New" w:hAnsi="Courier New" w:hint="default"/>
      </w:rPr>
    </w:lvl>
    <w:lvl w:ilvl="8" w:tplc="F44EE89A">
      <w:start w:val="1"/>
      <w:numFmt w:val="bullet"/>
      <w:lvlText w:val=""/>
      <w:lvlJc w:val="left"/>
      <w:pPr>
        <w:ind w:left="6480" w:hanging="360"/>
      </w:pPr>
      <w:rPr>
        <w:rFonts w:ascii="Wingdings" w:hAnsi="Wingdings" w:hint="default"/>
      </w:rPr>
    </w:lvl>
  </w:abstractNum>
  <w:abstractNum w:abstractNumId="8" w15:restartNumberingAfterBreak="0">
    <w:nsid w:val="52750E96"/>
    <w:multiLevelType w:val="hybridMultilevel"/>
    <w:tmpl w:val="86201C24"/>
    <w:lvl w:ilvl="0" w:tplc="1088B070">
      <w:start w:val="1"/>
      <w:numFmt w:val="bullet"/>
      <w:lvlText w:val=""/>
      <w:lvlJc w:val="left"/>
      <w:pPr>
        <w:ind w:left="720" w:hanging="360"/>
      </w:pPr>
      <w:rPr>
        <w:rFonts w:ascii="Symbol" w:hAnsi="Symbol" w:hint="default"/>
      </w:rPr>
    </w:lvl>
    <w:lvl w:ilvl="1" w:tplc="5686AE36">
      <w:start w:val="1"/>
      <w:numFmt w:val="bullet"/>
      <w:lvlText w:val="o"/>
      <w:lvlJc w:val="left"/>
      <w:pPr>
        <w:ind w:left="1440" w:hanging="360"/>
      </w:pPr>
      <w:rPr>
        <w:rFonts w:ascii="Courier New" w:hAnsi="Courier New" w:hint="default"/>
      </w:rPr>
    </w:lvl>
    <w:lvl w:ilvl="2" w:tplc="F72ACDE6">
      <w:start w:val="1"/>
      <w:numFmt w:val="bullet"/>
      <w:lvlText w:val=""/>
      <w:lvlJc w:val="left"/>
      <w:pPr>
        <w:ind w:left="2160" w:hanging="360"/>
      </w:pPr>
      <w:rPr>
        <w:rFonts w:ascii="Wingdings" w:hAnsi="Wingdings" w:hint="default"/>
      </w:rPr>
    </w:lvl>
    <w:lvl w:ilvl="3" w:tplc="9E06E116">
      <w:start w:val="1"/>
      <w:numFmt w:val="bullet"/>
      <w:lvlText w:val=""/>
      <w:lvlJc w:val="left"/>
      <w:pPr>
        <w:ind w:left="2880" w:hanging="360"/>
      </w:pPr>
      <w:rPr>
        <w:rFonts w:ascii="Symbol" w:hAnsi="Symbol" w:hint="default"/>
      </w:rPr>
    </w:lvl>
    <w:lvl w:ilvl="4" w:tplc="8BA22722">
      <w:start w:val="1"/>
      <w:numFmt w:val="bullet"/>
      <w:lvlText w:val="o"/>
      <w:lvlJc w:val="left"/>
      <w:pPr>
        <w:ind w:left="3600" w:hanging="360"/>
      </w:pPr>
      <w:rPr>
        <w:rFonts w:ascii="Courier New" w:hAnsi="Courier New" w:hint="default"/>
      </w:rPr>
    </w:lvl>
    <w:lvl w:ilvl="5" w:tplc="B80637BA">
      <w:start w:val="1"/>
      <w:numFmt w:val="bullet"/>
      <w:lvlText w:val=""/>
      <w:lvlJc w:val="left"/>
      <w:pPr>
        <w:ind w:left="4320" w:hanging="360"/>
      </w:pPr>
      <w:rPr>
        <w:rFonts w:ascii="Wingdings" w:hAnsi="Wingdings" w:hint="default"/>
      </w:rPr>
    </w:lvl>
    <w:lvl w:ilvl="6" w:tplc="350C58B6">
      <w:start w:val="1"/>
      <w:numFmt w:val="bullet"/>
      <w:lvlText w:val=""/>
      <w:lvlJc w:val="left"/>
      <w:pPr>
        <w:ind w:left="5040" w:hanging="360"/>
      </w:pPr>
      <w:rPr>
        <w:rFonts w:ascii="Symbol" w:hAnsi="Symbol" w:hint="default"/>
      </w:rPr>
    </w:lvl>
    <w:lvl w:ilvl="7" w:tplc="9C8AC9A8">
      <w:start w:val="1"/>
      <w:numFmt w:val="bullet"/>
      <w:lvlText w:val="o"/>
      <w:lvlJc w:val="left"/>
      <w:pPr>
        <w:ind w:left="5760" w:hanging="360"/>
      </w:pPr>
      <w:rPr>
        <w:rFonts w:ascii="Courier New" w:hAnsi="Courier New" w:hint="default"/>
      </w:rPr>
    </w:lvl>
    <w:lvl w:ilvl="8" w:tplc="A820850E">
      <w:start w:val="1"/>
      <w:numFmt w:val="bullet"/>
      <w:lvlText w:val=""/>
      <w:lvlJc w:val="left"/>
      <w:pPr>
        <w:ind w:left="6480" w:hanging="360"/>
      </w:pPr>
      <w:rPr>
        <w:rFonts w:ascii="Wingdings" w:hAnsi="Wingdings" w:hint="default"/>
      </w:rPr>
    </w:lvl>
  </w:abstractNum>
  <w:abstractNum w:abstractNumId="9" w15:restartNumberingAfterBreak="0">
    <w:nsid w:val="52FC585E"/>
    <w:multiLevelType w:val="hybridMultilevel"/>
    <w:tmpl w:val="B3ECE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7497B"/>
    <w:multiLevelType w:val="multilevel"/>
    <w:tmpl w:val="674C6660"/>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8381369"/>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84814C8"/>
    <w:multiLevelType w:val="hybridMultilevel"/>
    <w:tmpl w:val="D1E48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36109D"/>
    <w:multiLevelType w:val="multilevel"/>
    <w:tmpl w:val="19A89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A5D683F"/>
    <w:multiLevelType w:val="multilevel"/>
    <w:tmpl w:val="09101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D76E8E"/>
    <w:multiLevelType w:val="hybridMultilevel"/>
    <w:tmpl w:val="3DA0911A"/>
    <w:lvl w:ilvl="0" w:tplc="13644846">
      <w:start w:val="1"/>
      <w:numFmt w:val="bullet"/>
      <w:lvlText w:val=""/>
      <w:lvlJc w:val="left"/>
      <w:pPr>
        <w:ind w:left="720" w:hanging="360"/>
      </w:pPr>
      <w:rPr>
        <w:rFonts w:ascii="Symbol" w:hAnsi="Symbol" w:hint="default"/>
      </w:rPr>
    </w:lvl>
    <w:lvl w:ilvl="1" w:tplc="33AC9B88">
      <w:start w:val="1"/>
      <w:numFmt w:val="bullet"/>
      <w:lvlText w:val="o"/>
      <w:lvlJc w:val="left"/>
      <w:pPr>
        <w:ind w:left="1440" w:hanging="360"/>
      </w:pPr>
      <w:rPr>
        <w:rFonts w:ascii="Courier New" w:hAnsi="Courier New" w:hint="default"/>
      </w:rPr>
    </w:lvl>
    <w:lvl w:ilvl="2" w:tplc="21948F88">
      <w:start w:val="1"/>
      <w:numFmt w:val="bullet"/>
      <w:lvlText w:val=""/>
      <w:lvlJc w:val="left"/>
      <w:pPr>
        <w:ind w:left="2160" w:hanging="360"/>
      </w:pPr>
      <w:rPr>
        <w:rFonts w:ascii="Wingdings" w:hAnsi="Wingdings" w:hint="default"/>
      </w:rPr>
    </w:lvl>
    <w:lvl w:ilvl="3" w:tplc="F8C89466">
      <w:start w:val="1"/>
      <w:numFmt w:val="bullet"/>
      <w:lvlText w:val=""/>
      <w:lvlJc w:val="left"/>
      <w:pPr>
        <w:ind w:left="2880" w:hanging="360"/>
      </w:pPr>
      <w:rPr>
        <w:rFonts w:ascii="Symbol" w:hAnsi="Symbol" w:hint="default"/>
      </w:rPr>
    </w:lvl>
    <w:lvl w:ilvl="4" w:tplc="A836C0FE">
      <w:start w:val="1"/>
      <w:numFmt w:val="bullet"/>
      <w:lvlText w:val="o"/>
      <w:lvlJc w:val="left"/>
      <w:pPr>
        <w:ind w:left="3600" w:hanging="360"/>
      </w:pPr>
      <w:rPr>
        <w:rFonts w:ascii="Courier New" w:hAnsi="Courier New" w:hint="default"/>
      </w:rPr>
    </w:lvl>
    <w:lvl w:ilvl="5" w:tplc="4F468988">
      <w:start w:val="1"/>
      <w:numFmt w:val="bullet"/>
      <w:lvlText w:val=""/>
      <w:lvlJc w:val="left"/>
      <w:pPr>
        <w:ind w:left="4320" w:hanging="360"/>
      </w:pPr>
      <w:rPr>
        <w:rFonts w:ascii="Wingdings" w:hAnsi="Wingdings" w:hint="default"/>
      </w:rPr>
    </w:lvl>
    <w:lvl w:ilvl="6" w:tplc="9AE482E8">
      <w:start w:val="1"/>
      <w:numFmt w:val="bullet"/>
      <w:lvlText w:val=""/>
      <w:lvlJc w:val="left"/>
      <w:pPr>
        <w:ind w:left="5040" w:hanging="360"/>
      </w:pPr>
      <w:rPr>
        <w:rFonts w:ascii="Symbol" w:hAnsi="Symbol" w:hint="default"/>
      </w:rPr>
    </w:lvl>
    <w:lvl w:ilvl="7" w:tplc="A4749610">
      <w:start w:val="1"/>
      <w:numFmt w:val="bullet"/>
      <w:lvlText w:val="o"/>
      <w:lvlJc w:val="left"/>
      <w:pPr>
        <w:ind w:left="5760" w:hanging="360"/>
      </w:pPr>
      <w:rPr>
        <w:rFonts w:ascii="Courier New" w:hAnsi="Courier New" w:hint="default"/>
      </w:rPr>
    </w:lvl>
    <w:lvl w:ilvl="8" w:tplc="93161B60">
      <w:start w:val="1"/>
      <w:numFmt w:val="bullet"/>
      <w:lvlText w:val=""/>
      <w:lvlJc w:val="left"/>
      <w:pPr>
        <w:ind w:left="6480" w:hanging="360"/>
      </w:pPr>
      <w:rPr>
        <w:rFonts w:ascii="Wingdings" w:hAnsi="Wingdings" w:hint="default"/>
      </w:rPr>
    </w:lvl>
  </w:abstractNum>
  <w:abstractNum w:abstractNumId="16" w15:restartNumberingAfterBreak="0">
    <w:nsid w:val="659144F9"/>
    <w:multiLevelType w:val="hybridMultilevel"/>
    <w:tmpl w:val="AE7C6A3C"/>
    <w:lvl w:ilvl="0" w:tplc="1F347464">
      <w:start w:val="1"/>
      <w:numFmt w:val="bullet"/>
      <w:lvlText w:val=""/>
      <w:lvlJc w:val="left"/>
      <w:pPr>
        <w:ind w:left="720" w:hanging="360"/>
      </w:pPr>
      <w:rPr>
        <w:rFonts w:ascii="Symbol" w:hAnsi="Symbol" w:hint="default"/>
      </w:rPr>
    </w:lvl>
    <w:lvl w:ilvl="1" w:tplc="B31CE156">
      <w:start w:val="1"/>
      <w:numFmt w:val="bullet"/>
      <w:lvlText w:val="o"/>
      <w:lvlJc w:val="left"/>
      <w:pPr>
        <w:ind w:left="1440" w:hanging="360"/>
      </w:pPr>
      <w:rPr>
        <w:rFonts w:ascii="Courier New" w:hAnsi="Courier New" w:hint="default"/>
      </w:rPr>
    </w:lvl>
    <w:lvl w:ilvl="2" w:tplc="57F481A0">
      <w:start w:val="1"/>
      <w:numFmt w:val="bullet"/>
      <w:lvlText w:val=""/>
      <w:lvlJc w:val="left"/>
      <w:pPr>
        <w:ind w:left="2160" w:hanging="360"/>
      </w:pPr>
      <w:rPr>
        <w:rFonts w:ascii="Wingdings" w:hAnsi="Wingdings" w:hint="default"/>
      </w:rPr>
    </w:lvl>
    <w:lvl w:ilvl="3" w:tplc="3438C73A">
      <w:start w:val="1"/>
      <w:numFmt w:val="bullet"/>
      <w:lvlText w:val=""/>
      <w:lvlJc w:val="left"/>
      <w:pPr>
        <w:ind w:left="2880" w:hanging="360"/>
      </w:pPr>
      <w:rPr>
        <w:rFonts w:ascii="Symbol" w:hAnsi="Symbol" w:hint="default"/>
      </w:rPr>
    </w:lvl>
    <w:lvl w:ilvl="4" w:tplc="8B000138">
      <w:start w:val="1"/>
      <w:numFmt w:val="bullet"/>
      <w:lvlText w:val="o"/>
      <w:lvlJc w:val="left"/>
      <w:pPr>
        <w:ind w:left="3600" w:hanging="360"/>
      </w:pPr>
      <w:rPr>
        <w:rFonts w:ascii="Courier New" w:hAnsi="Courier New" w:hint="default"/>
      </w:rPr>
    </w:lvl>
    <w:lvl w:ilvl="5" w:tplc="2DD22F12">
      <w:start w:val="1"/>
      <w:numFmt w:val="bullet"/>
      <w:lvlText w:val=""/>
      <w:lvlJc w:val="left"/>
      <w:pPr>
        <w:ind w:left="4320" w:hanging="360"/>
      </w:pPr>
      <w:rPr>
        <w:rFonts w:ascii="Wingdings" w:hAnsi="Wingdings" w:hint="default"/>
      </w:rPr>
    </w:lvl>
    <w:lvl w:ilvl="6" w:tplc="420C48B2">
      <w:start w:val="1"/>
      <w:numFmt w:val="bullet"/>
      <w:lvlText w:val=""/>
      <w:lvlJc w:val="left"/>
      <w:pPr>
        <w:ind w:left="5040" w:hanging="360"/>
      </w:pPr>
      <w:rPr>
        <w:rFonts w:ascii="Symbol" w:hAnsi="Symbol" w:hint="default"/>
      </w:rPr>
    </w:lvl>
    <w:lvl w:ilvl="7" w:tplc="2AA68DC8">
      <w:start w:val="1"/>
      <w:numFmt w:val="bullet"/>
      <w:lvlText w:val="o"/>
      <w:lvlJc w:val="left"/>
      <w:pPr>
        <w:ind w:left="5760" w:hanging="360"/>
      </w:pPr>
      <w:rPr>
        <w:rFonts w:ascii="Courier New" w:hAnsi="Courier New" w:hint="default"/>
      </w:rPr>
    </w:lvl>
    <w:lvl w:ilvl="8" w:tplc="B94888FC">
      <w:start w:val="1"/>
      <w:numFmt w:val="bullet"/>
      <w:lvlText w:val=""/>
      <w:lvlJc w:val="left"/>
      <w:pPr>
        <w:ind w:left="6480" w:hanging="360"/>
      </w:pPr>
      <w:rPr>
        <w:rFonts w:ascii="Wingdings" w:hAnsi="Wingdings" w:hint="default"/>
      </w:rPr>
    </w:lvl>
  </w:abstractNum>
  <w:abstractNum w:abstractNumId="17" w15:restartNumberingAfterBreak="0">
    <w:nsid w:val="65FA75D2"/>
    <w:multiLevelType w:val="hybridMultilevel"/>
    <w:tmpl w:val="A73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31704"/>
    <w:multiLevelType w:val="hybridMultilevel"/>
    <w:tmpl w:val="3E269DD0"/>
    <w:lvl w:ilvl="0" w:tplc="C81669FE">
      <w:start w:val="1"/>
      <w:numFmt w:val="bullet"/>
      <w:lvlText w:val=""/>
      <w:lvlJc w:val="left"/>
      <w:pPr>
        <w:ind w:left="720" w:hanging="360"/>
      </w:pPr>
      <w:rPr>
        <w:rFonts w:ascii="Symbol" w:hAnsi="Symbol" w:hint="default"/>
      </w:rPr>
    </w:lvl>
    <w:lvl w:ilvl="1" w:tplc="B60C64EA">
      <w:start w:val="1"/>
      <w:numFmt w:val="bullet"/>
      <w:lvlText w:val="o"/>
      <w:lvlJc w:val="left"/>
      <w:pPr>
        <w:ind w:left="1440" w:hanging="360"/>
      </w:pPr>
      <w:rPr>
        <w:rFonts w:ascii="Courier New" w:hAnsi="Courier New" w:hint="default"/>
      </w:rPr>
    </w:lvl>
    <w:lvl w:ilvl="2" w:tplc="E8907806">
      <w:start w:val="1"/>
      <w:numFmt w:val="bullet"/>
      <w:lvlText w:val=""/>
      <w:lvlJc w:val="left"/>
      <w:pPr>
        <w:ind w:left="2160" w:hanging="360"/>
      </w:pPr>
      <w:rPr>
        <w:rFonts w:ascii="Wingdings" w:hAnsi="Wingdings" w:hint="default"/>
      </w:rPr>
    </w:lvl>
    <w:lvl w:ilvl="3" w:tplc="DF323BC8">
      <w:start w:val="1"/>
      <w:numFmt w:val="bullet"/>
      <w:lvlText w:val=""/>
      <w:lvlJc w:val="left"/>
      <w:pPr>
        <w:ind w:left="2880" w:hanging="360"/>
      </w:pPr>
      <w:rPr>
        <w:rFonts w:ascii="Symbol" w:hAnsi="Symbol" w:hint="default"/>
      </w:rPr>
    </w:lvl>
    <w:lvl w:ilvl="4" w:tplc="B0228A96">
      <w:start w:val="1"/>
      <w:numFmt w:val="bullet"/>
      <w:lvlText w:val="o"/>
      <w:lvlJc w:val="left"/>
      <w:pPr>
        <w:ind w:left="3600" w:hanging="360"/>
      </w:pPr>
      <w:rPr>
        <w:rFonts w:ascii="Courier New" w:hAnsi="Courier New" w:hint="default"/>
      </w:rPr>
    </w:lvl>
    <w:lvl w:ilvl="5" w:tplc="3ADC91F2">
      <w:start w:val="1"/>
      <w:numFmt w:val="bullet"/>
      <w:lvlText w:val=""/>
      <w:lvlJc w:val="left"/>
      <w:pPr>
        <w:ind w:left="4320" w:hanging="360"/>
      </w:pPr>
      <w:rPr>
        <w:rFonts w:ascii="Wingdings" w:hAnsi="Wingdings" w:hint="default"/>
      </w:rPr>
    </w:lvl>
    <w:lvl w:ilvl="6" w:tplc="916083FC">
      <w:start w:val="1"/>
      <w:numFmt w:val="bullet"/>
      <w:lvlText w:val=""/>
      <w:lvlJc w:val="left"/>
      <w:pPr>
        <w:ind w:left="5040" w:hanging="360"/>
      </w:pPr>
      <w:rPr>
        <w:rFonts w:ascii="Symbol" w:hAnsi="Symbol" w:hint="default"/>
      </w:rPr>
    </w:lvl>
    <w:lvl w:ilvl="7" w:tplc="DEB6A900">
      <w:start w:val="1"/>
      <w:numFmt w:val="bullet"/>
      <w:lvlText w:val="o"/>
      <w:lvlJc w:val="left"/>
      <w:pPr>
        <w:ind w:left="5760" w:hanging="360"/>
      </w:pPr>
      <w:rPr>
        <w:rFonts w:ascii="Courier New" w:hAnsi="Courier New" w:hint="default"/>
      </w:rPr>
    </w:lvl>
    <w:lvl w:ilvl="8" w:tplc="CFB283BC">
      <w:start w:val="1"/>
      <w:numFmt w:val="bullet"/>
      <w:lvlText w:val=""/>
      <w:lvlJc w:val="left"/>
      <w:pPr>
        <w:ind w:left="6480" w:hanging="360"/>
      </w:pPr>
      <w:rPr>
        <w:rFonts w:ascii="Wingdings" w:hAnsi="Wingdings" w:hint="default"/>
      </w:rPr>
    </w:lvl>
  </w:abstractNum>
  <w:abstractNum w:abstractNumId="19" w15:restartNumberingAfterBreak="0">
    <w:nsid w:val="715E0428"/>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24632A3"/>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B5F4F03"/>
    <w:multiLevelType w:val="hybridMultilevel"/>
    <w:tmpl w:val="CAB2AA4E"/>
    <w:lvl w:ilvl="0" w:tplc="21807508">
      <w:start w:val="1"/>
      <w:numFmt w:val="bullet"/>
      <w:lvlText w:val=""/>
      <w:lvlJc w:val="left"/>
      <w:pPr>
        <w:ind w:left="720" w:hanging="360"/>
      </w:pPr>
      <w:rPr>
        <w:rFonts w:ascii="Symbol" w:hAnsi="Symbol" w:hint="default"/>
      </w:rPr>
    </w:lvl>
    <w:lvl w:ilvl="1" w:tplc="5596B94A">
      <w:start w:val="1"/>
      <w:numFmt w:val="bullet"/>
      <w:lvlText w:val="o"/>
      <w:lvlJc w:val="left"/>
      <w:pPr>
        <w:ind w:left="1440" w:hanging="360"/>
      </w:pPr>
      <w:rPr>
        <w:rFonts w:ascii="Courier New" w:hAnsi="Courier New" w:hint="default"/>
      </w:rPr>
    </w:lvl>
    <w:lvl w:ilvl="2" w:tplc="BC9E86B2">
      <w:start w:val="1"/>
      <w:numFmt w:val="bullet"/>
      <w:lvlText w:val=""/>
      <w:lvlJc w:val="left"/>
      <w:pPr>
        <w:ind w:left="2160" w:hanging="360"/>
      </w:pPr>
      <w:rPr>
        <w:rFonts w:ascii="Wingdings" w:hAnsi="Wingdings" w:hint="default"/>
      </w:rPr>
    </w:lvl>
    <w:lvl w:ilvl="3" w:tplc="CEA08D70">
      <w:start w:val="1"/>
      <w:numFmt w:val="bullet"/>
      <w:lvlText w:val=""/>
      <w:lvlJc w:val="left"/>
      <w:pPr>
        <w:ind w:left="2880" w:hanging="360"/>
      </w:pPr>
      <w:rPr>
        <w:rFonts w:ascii="Symbol" w:hAnsi="Symbol" w:hint="default"/>
      </w:rPr>
    </w:lvl>
    <w:lvl w:ilvl="4" w:tplc="68E80236">
      <w:start w:val="1"/>
      <w:numFmt w:val="bullet"/>
      <w:lvlText w:val="o"/>
      <w:lvlJc w:val="left"/>
      <w:pPr>
        <w:ind w:left="3600" w:hanging="360"/>
      </w:pPr>
      <w:rPr>
        <w:rFonts w:ascii="Courier New" w:hAnsi="Courier New" w:hint="default"/>
      </w:rPr>
    </w:lvl>
    <w:lvl w:ilvl="5" w:tplc="0EF671D2">
      <w:start w:val="1"/>
      <w:numFmt w:val="bullet"/>
      <w:lvlText w:val=""/>
      <w:lvlJc w:val="left"/>
      <w:pPr>
        <w:ind w:left="4320" w:hanging="360"/>
      </w:pPr>
      <w:rPr>
        <w:rFonts w:ascii="Wingdings" w:hAnsi="Wingdings" w:hint="default"/>
      </w:rPr>
    </w:lvl>
    <w:lvl w:ilvl="6" w:tplc="0728CA0A">
      <w:start w:val="1"/>
      <w:numFmt w:val="bullet"/>
      <w:lvlText w:val=""/>
      <w:lvlJc w:val="left"/>
      <w:pPr>
        <w:ind w:left="5040" w:hanging="360"/>
      </w:pPr>
      <w:rPr>
        <w:rFonts w:ascii="Symbol" w:hAnsi="Symbol" w:hint="default"/>
      </w:rPr>
    </w:lvl>
    <w:lvl w:ilvl="7" w:tplc="9D1E2E1E">
      <w:start w:val="1"/>
      <w:numFmt w:val="bullet"/>
      <w:lvlText w:val="o"/>
      <w:lvlJc w:val="left"/>
      <w:pPr>
        <w:ind w:left="5760" w:hanging="360"/>
      </w:pPr>
      <w:rPr>
        <w:rFonts w:ascii="Courier New" w:hAnsi="Courier New" w:hint="default"/>
      </w:rPr>
    </w:lvl>
    <w:lvl w:ilvl="8" w:tplc="C4F46A66">
      <w:start w:val="1"/>
      <w:numFmt w:val="bullet"/>
      <w:lvlText w:val=""/>
      <w:lvlJc w:val="left"/>
      <w:pPr>
        <w:ind w:left="6480" w:hanging="360"/>
      </w:pPr>
      <w:rPr>
        <w:rFonts w:ascii="Wingdings" w:hAnsi="Wingdings" w:hint="default"/>
      </w:rPr>
    </w:lvl>
  </w:abstractNum>
  <w:abstractNum w:abstractNumId="22" w15:restartNumberingAfterBreak="0">
    <w:nsid w:val="7EB66D14"/>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8"/>
  </w:num>
  <w:num w:numId="2">
    <w:abstractNumId w:val="3"/>
  </w:num>
  <w:num w:numId="3">
    <w:abstractNumId w:val="21"/>
  </w:num>
  <w:num w:numId="4">
    <w:abstractNumId w:val="4"/>
  </w:num>
  <w:num w:numId="5">
    <w:abstractNumId w:val="16"/>
  </w:num>
  <w:num w:numId="6">
    <w:abstractNumId w:val="7"/>
  </w:num>
  <w:num w:numId="7">
    <w:abstractNumId w:val="1"/>
  </w:num>
  <w:num w:numId="8">
    <w:abstractNumId w:val="15"/>
  </w:num>
  <w:num w:numId="9">
    <w:abstractNumId w:val="8"/>
  </w:num>
  <w:num w:numId="10">
    <w:abstractNumId w:val="6"/>
  </w:num>
  <w:num w:numId="11">
    <w:abstractNumId w:val="14"/>
  </w:num>
  <w:num w:numId="12">
    <w:abstractNumId w:val="2"/>
  </w:num>
  <w:num w:numId="13">
    <w:abstractNumId w:val="10"/>
  </w:num>
  <w:num w:numId="14">
    <w:abstractNumId w:val="0"/>
  </w:num>
  <w:num w:numId="15">
    <w:abstractNumId w:val="13"/>
  </w:num>
  <w:num w:numId="16">
    <w:abstractNumId w:val="11"/>
  </w:num>
  <w:num w:numId="17">
    <w:abstractNumId w:val="5"/>
  </w:num>
  <w:num w:numId="18">
    <w:abstractNumId w:val="22"/>
  </w:num>
  <w:num w:numId="19">
    <w:abstractNumId w:val="20"/>
  </w:num>
  <w:num w:numId="20">
    <w:abstractNumId w:val="19"/>
  </w:num>
  <w:num w:numId="21">
    <w:abstractNumId w:val="1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03"/>
    <w:rsid w:val="000029C8"/>
    <w:rsid w:val="000229B3"/>
    <w:rsid w:val="000270EA"/>
    <w:rsid w:val="00081C90"/>
    <w:rsid w:val="000A2FA4"/>
    <w:rsid w:val="000F54A6"/>
    <w:rsid w:val="00117791"/>
    <w:rsid w:val="001B5FAE"/>
    <w:rsid w:val="001D1E3F"/>
    <w:rsid w:val="002378ED"/>
    <w:rsid w:val="002446A5"/>
    <w:rsid w:val="002A5765"/>
    <w:rsid w:val="002C40D4"/>
    <w:rsid w:val="0030644A"/>
    <w:rsid w:val="00353118"/>
    <w:rsid w:val="003E4D52"/>
    <w:rsid w:val="004032E4"/>
    <w:rsid w:val="00444A3F"/>
    <w:rsid w:val="00454855"/>
    <w:rsid w:val="004826E2"/>
    <w:rsid w:val="004F000E"/>
    <w:rsid w:val="00540757"/>
    <w:rsid w:val="0056236D"/>
    <w:rsid w:val="005A512C"/>
    <w:rsid w:val="00656877"/>
    <w:rsid w:val="006B28D1"/>
    <w:rsid w:val="0075372E"/>
    <w:rsid w:val="007717B4"/>
    <w:rsid w:val="007B25A6"/>
    <w:rsid w:val="007E5817"/>
    <w:rsid w:val="00803832"/>
    <w:rsid w:val="00893D29"/>
    <w:rsid w:val="008B6BFC"/>
    <w:rsid w:val="008D5ADB"/>
    <w:rsid w:val="008E2234"/>
    <w:rsid w:val="00910CFD"/>
    <w:rsid w:val="009356F6"/>
    <w:rsid w:val="00961B48"/>
    <w:rsid w:val="0099628E"/>
    <w:rsid w:val="009E2E07"/>
    <w:rsid w:val="00A000EE"/>
    <w:rsid w:val="00A37B16"/>
    <w:rsid w:val="00B66F69"/>
    <w:rsid w:val="00B7040A"/>
    <w:rsid w:val="00BF53EA"/>
    <w:rsid w:val="00BF5EE6"/>
    <w:rsid w:val="00C4217E"/>
    <w:rsid w:val="00CE6457"/>
    <w:rsid w:val="00D106F5"/>
    <w:rsid w:val="00D258A2"/>
    <w:rsid w:val="00D40FC3"/>
    <w:rsid w:val="00D64703"/>
    <w:rsid w:val="00D81A9E"/>
    <w:rsid w:val="00DB67E4"/>
    <w:rsid w:val="00DD0352"/>
    <w:rsid w:val="00E01917"/>
    <w:rsid w:val="00E21FF8"/>
    <w:rsid w:val="00E55F9C"/>
    <w:rsid w:val="00E71C93"/>
    <w:rsid w:val="00E934C2"/>
    <w:rsid w:val="00F14F09"/>
    <w:rsid w:val="00F54A94"/>
    <w:rsid w:val="00F6099F"/>
    <w:rsid w:val="00F61748"/>
    <w:rsid w:val="00FF16F3"/>
    <w:rsid w:val="1D13ECFA"/>
    <w:rsid w:val="3EDDD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9E141"/>
  <w15:docId w15:val="{C2EE9C7D-06B1-4710-B622-5A1E8D58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545454"/>
        <w:sz w:val="18"/>
        <w:szCs w:val="18"/>
        <w:lang w:val="en-US" w:eastAsia="en-US"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outlineLvl w:val="0"/>
    </w:pPr>
    <w:rPr>
      <w:b/>
      <w:color w:val="000000"/>
      <w:sz w:val="32"/>
      <w:szCs w:val="32"/>
    </w:rPr>
  </w:style>
  <w:style w:type="paragraph" w:styleId="Heading2">
    <w:name w:val="heading 2"/>
    <w:basedOn w:val="Normal"/>
    <w:next w:val="Normal"/>
    <w:uiPriority w:val="9"/>
    <w:unhideWhenUsed/>
    <w:qFormat/>
    <w:pPr>
      <w:keepNext/>
      <w:keepLines/>
      <w:spacing w:before="360" w:after="240"/>
      <w:outlineLvl w:val="1"/>
    </w:pPr>
    <w:rPr>
      <w:rFonts w:ascii="Georgia" w:eastAsia="Georgia" w:hAnsi="Georgia" w:cs="Georgia"/>
      <w:b/>
      <w:color w:val="000000"/>
      <w:sz w:val="28"/>
      <w:szCs w:val="28"/>
    </w:rPr>
  </w:style>
  <w:style w:type="paragraph" w:styleId="Heading3">
    <w:name w:val="heading 3"/>
    <w:basedOn w:val="Normal"/>
    <w:next w:val="Normal"/>
    <w:uiPriority w:val="9"/>
    <w:unhideWhenUsed/>
    <w:qFormat/>
    <w:pPr>
      <w:keepNext/>
      <w:keepLines/>
      <w:spacing w:before="360" w:after="240"/>
      <w:outlineLvl w:val="2"/>
    </w:pPr>
    <w:rPr>
      <w:rFonts w:ascii="Georgia" w:eastAsia="Georgia" w:hAnsi="Georgia" w:cs="Georgia"/>
      <w:color w:val="000000"/>
      <w:sz w:val="40"/>
      <w:szCs w:val="4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contextualSpacing/>
      <w:jc w:val="center"/>
    </w:pPr>
    <w:rPr>
      <w:b/>
      <w:color w:val="FFFFFF"/>
      <w:sz w:val="30"/>
      <w:szCs w:val="30"/>
    </w:rPr>
  </w:style>
  <w:style w:type="paragraph" w:styleId="Subtitle">
    <w:name w:val="Subtitle"/>
    <w:basedOn w:val="Normal"/>
    <w:next w:val="Normal"/>
    <w:uiPriority w:val="11"/>
    <w:qFormat/>
    <w:pPr>
      <w:spacing w:after="160"/>
      <w:jc w:val="center"/>
    </w:pPr>
    <w:rPr>
      <w:color w:val="EEEEEE"/>
      <w:sz w:val="24"/>
      <w:szCs w:val="24"/>
    </w:rPr>
  </w:style>
  <w:style w:type="table" w:customStyle="1" w:styleId="a">
    <w:basedOn w:val="TableNormal"/>
    <w:rPr>
      <w:sz w:val="22"/>
      <w:szCs w:val="22"/>
    </w:rPr>
    <w:tblPr>
      <w:tblStyleRowBandSize w:val="1"/>
      <w:tblStyleColBandSize w:val="1"/>
    </w:tblPr>
  </w:style>
  <w:style w:type="paragraph" w:styleId="NoSpacing">
    <w:name w:val="No Spacing"/>
    <w:uiPriority w:val="1"/>
    <w:qFormat/>
    <w:rsid w:val="007B25A6"/>
    <w:pPr>
      <w:spacing w:after="0"/>
    </w:pPr>
  </w:style>
  <w:style w:type="paragraph" w:styleId="Header">
    <w:name w:val="header"/>
    <w:basedOn w:val="Normal"/>
    <w:link w:val="HeaderChar"/>
    <w:uiPriority w:val="99"/>
    <w:unhideWhenUsed/>
    <w:rsid w:val="007B25A6"/>
    <w:pPr>
      <w:tabs>
        <w:tab w:val="center" w:pos="4680"/>
        <w:tab w:val="right" w:pos="9360"/>
      </w:tabs>
      <w:spacing w:after="0"/>
    </w:pPr>
  </w:style>
  <w:style w:type="character" w:customStyle="1" w:styleId="HeaderChar">
    <w:name w:val="Header Char"/>
    <w:basedOn w:val="DefaultParagraphFont"/>
    <w:link w:val="Header"/>
    <w:uiPriority w:val="99"/>
    <w:rsid w:val="007B25A6"/>
  </w:style>
  <w:style w:type="paragraph" w:styleId="Footer">
    <w:name w:val="footer"/>
    <w:basedOn w:val="Normal"/>
    <w:link w:val="FooterChar"/>
    <w:uiPriority w:val="99"/>
    <w:unhideWhenUsed/>
    <w:rsid w:val="007B25A6"/>
    <w:pPr>
      <w:tabs>
        <w:tab w:val="center" w:pos="4680"/>
        <w:tab w:val="right" w:pos="9360"/>
      </w:tabs>
      <w:spacing w:after="0"/>
    </w:pPr>
  </w:style>
  <w:style w:type="character" w:customStyle="1" w:styleId="FooterChar">
    <w:name w:val="Footer Char"/>
    <w:basedOn w:val="DefaultParagraphFont"/>
    <w:link w:val="Footer"/>
    <w:uiPriority w:val="99"/>
    <w:rsid w:val="007B25A6"/>
  </w:style>
  <w:style w:type="character" w:styleId="CommentReference">
    <w:name w:val="annotation reference"/>
    <w:basedOn w:val="DefaultParagraphFont"/>
    <w:uiPriority w:val="99"/>
    <w:semiHidden/>
    <w:unhideWhenUsed/>
    <w:rsid w:val="00117791"/>
    <w:rPr>
      <w:sz w:val="16"/>
      <w:szCs w:val="16"/>
    </w:rPr>
  </w:style>
  <w:style w:type="paragraph" w:styleId="CommentText">
    <w:name w:val="annotation text"/>
    <w:basedOn w:val="Normal"/>
    <w:link w:val="CommentTextChar"/>
    <w:uiPriority w:val="99"/>
    <w:semiHidden/>
    <w:unhideWhenUsed/>
    <w:rsid w:val="00117791"/>
    <w:rPr>
      <w:sz w:val="20"/>
      <w:szCs w:val="20"/>
    </w:rPr>
  </w:style>
  <w:style w:type="character" w:customStyle="1" w:styleId="CommentTextChar">
    <w:name w:val="Comment Text Char"/>
    <w:basedOn w:val="DefaultParagraphFont"/>
    <w:link w:val="CommentText"/>
    <w:uiPriority w:val="99"/>
    <w:semiHidden/>
    <w:rsid w:val="00117791"/>
    <w:rPr>
      <w:sz w:val="20"/>
      <w:szCs w:val="20"/>
    </w:rPr>
  </w:style>
  <w:style w:type="paragraph" w:styleId="CommentSubject">
    <w:name w:val="annotation subject"/>
    <w:basedOn w:val="CommentText"/>
    <w:next w:val="CommentText"/>
    <w:link w:val="CommentSubjectChar"/>
    <w:uiPriority w:val="99"/>
    <w:semiHidden/>
    <w:unhideWhenUsed/>
    <w:rsid w:val="00117791"/>
    <w:rPr>
      <w:b/>
      <w:bCs/>
    </w:rPr>
  </w:style>
  <w:style w:type="character" w:customStyle="1" w:styleId="CommentSubjectChar">
    <w:name w:val="Comment Subject Char"/>
    <w:basedOn w:val="CommentTextChar"/>
    <w:link w:val="CommentSubject"/>
    <w:uiPriority w:val="99"/>
    <w:semiHidden/>
    <w:rsid w:val="00117791"/>
    <w:rPr>
      <w:b/>
      <w:bCs/>
      <w:sz w:val="20"/>
      <w:szCs w:val="20"/>
    </w:rPr>
  </w:style>
  <w:style w:type="paragraph" w:styleId="BalloonText">
    <w:name w:val="Balloon Text"/>
    <w:basedOn w:val="Normal"/>
    <w:link w:val="BalloonTextChar"/>
    <w:uiPriority w:val="99"/>
    <w:semiHidden/>
    <w:unhideWhenUsed/>
    <w:rsid w:val="00117791"/>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117791"/>
    <w:rPr>
      <w:rFonts w:ascii="Segoe UI" w:hAnsi="Segoe UI" w:cs="Segoe UI"/>
    </w:rPr>
  </w:style>
  <w:style w:type="character" w:styleId="Hyperlink">
    <w:name w:val="Hyperlink"/>
    <w:basedOn w:val="DefaultParagraphFont"/>
    <w:uiPriority w:val="99"/>
    <w:unhideWhenUsed/>
    <w:rsid w:val="009E2E07"/>
    <w:rPr>
      <w:color w:val="0000FF" w:themeColor="hyperlink"/>
      <w:u w:val="single"/>
    </w:rPr>
  </w:style>
  <w:style w:type="character" w:customStyle="1" w:styleId="UnresolvedMention1">
    <w:name w:val="Unresolved Mention1"/>
    <w:basedOn w:val="DefaultParagraphFont"/>
    <w:uiPriority w:val="99"/>
    <w:semiHidden/>
    <w:unhideWhenUsed/>
    <w:rsid w:val="009E2E07"/>
    <w:rPr>
      <w:color w:val="605E5C"/>
      <w:shd w:val="clear" w:color="auto" w:fill="E1DFDD"/>
    </w:rPr>
  </w:style>
  <w:style w:type="paragraph" w:styleId="ListParagraph">
    <w:name w:val="List Paragraph"/>
    <w:basedOn w:val="Normal"/>
    <w:uiPriority w:val="34"/>
    <w:qFormat/>
    <w:rsid w:val="00CE6457"/>
    <w:pPr>
      <w:ind w:left="720"/>
      <w:contextualSpacing/>
    </w:pPr>
  </w:style>
  <w:style w:type="character" w:customStyle="1" w:styleId="UnresolvedMention2">
    <w:name w:val="Unresolved Mention2"/>
    <w:basedOn w:val="DefaultParagraphFont"/>
    <w:uiPriority w:val="99"/>
    <w:semiHidden/>
    <w:unhideWhenUsed/>
    <w:rsid w:val="00F6099F"/>
    <w:rPr>
      <w:color w:val="605E5C"/>
      <w:shd w:val="clear" w:color="auto" w:fill="E1DFDD"/>
    </w:rPr>
  </w:style>
  <w:style w:type="character" w:styleId="FollowedHyperlink">
    <w:name w:val="FollowedHyperlink"/>
    <w:basedOn w:val="DefaultParagraphFont"/>
    <w:uiPriority w:val="99"/>
    <w:semiHidden/>
    <w:unhideWhenUsed/>
    <w:rsid w:val="00F6099F"/>
    <w:rPr>
      <w:color w:val="800080" w:themeColor="followedHyperlink"/>
      <w:u w:val="single"/>
    </w:rPr>
  </w:style>
  <w:style w:type="character" w:styleId="Emphasis">
    <w:name w:val="Emphasis"/>
    <w:basedOn w:val="DefaultParagraphFont"/>
    <w:uiPriority w:val="20"/>
    <w:qFormat/>
    <w:rsid w:val="00910CFD"/>
    <w:rPr>
      <w:i/>
      <w:iCs/>
    </w:rPr>
  </w:style>
  <w:style w:type="character" w:styleId="UnresolvedMention">
    <w:name w:val="Unresolved Mention"/>
    <w:basedOn w:val="DefaultParagraphFont"/>
    <w:uiPriority w:val="99"/>
    <w:semiHidden/>
    <w:unhideWhenUsed/>
    <w:rsid w:val="0002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0878">
      <w:bodyDiv w:val="1"/>
      <w:marLeft w:val="0"/>
      <w:marRight w:val="0"/>
      <w:marTop w:val="0"/>
      <w:marBottom w:val="0"/>
      <w:divBdr>
        <w:top w:val="none" w:sz="0" w:space="0" w:color="auto"/>
        <w:left w:val="none" w:sz="0" w:space="0" w:color="auto"/>
        <w:bottom w:val="none" w:sz="0" w:space="0" w:color="auto"/>
        <w:right w:val="none" w:sz="0" w:space="0" w:color="auto"/>
      </w:divBdr>
    </w:div>
    <w:div w:id="214049275">
      <w:bodyDiv w:val="1"/>
      <w:marLeft w:val="0"/>
      <w:marRight w:val="0"/>
      <w:marTop w:val="0"/>
      <w:marBottom w:val="0"/>
      <w:divBdr>
        <w:top w:val="none" w:sz="0" w:space="0" w:color="auto"/>
        <w:left w:val="none" w:sz="0" w:space="0" w:color="auto"/>
        <w:bottom w:val="none" w:sz="0" w:space="0" w:color="auto"/>
        <w:right w:val="none" w:sz="0" w:space="0" w:color="auto"/>
      </w:divBdr>
    </w:div>
    <w:div w:id="456609276">
      <w:bodyDiv w:val="1"/>
      <w:marLeft w:val="0"/>
      <w:marRight w:val="0"/>
      <w:marTop w:val="0"/>
      <w:marBottom w:val="0"/>
      <w:divBdr>
        <w:top w:val="none" w:sz="0" w:space="0" w:color="auto"/>
        <w:left w:val="none" w:sz="0" w:space="0" w:color="auto"/>
        <w:bottom w:val="none" w:sz="0" w:space="0" w:color="auto"/>
        <w:right w:val="none" w:sz="0" w:space="0" w:color="auto"/>
      </w:divBdr>
    </w:div>
    <w:div w:id="699554586">
      <w:bodyDiv w:val="1"/>
      <w:marLeft w:val="0"/>
      <w:marRight w:val="0"/>
      <w:marTop w:val="0"/>
      <w:marBottom w:val="0"/>
      <w:divBdr>
        <w:top w:val="none" w:sz="0" w:space="0" w:color="auto"/>
        <w:left w:val="none" w:sz="0" w:space="0" w:color="auto"/>
        <w:bottom w:val="none" w:sz="0" w:space="0" w:color="auto"/>
        <w:right w:val="none" w:sz="0" w:space="0" w:color="auto"/>
      </w:divBdr>
    </w:div>
    <w:div w:id="925067438">
      <w:bodyDiv w:val="1"/>
      <w:marLeft w:val="0"/>
      <w:marRight w:val="0"/>
      <w:marTop w:val="0"/>
      <w:marBottom w:val="0"/>
      <w:divBdr>
        <w:top w:val="none" w:sz="0" w:space="0" w:color="auto"/>
        <w:left w:val="none" w:sz="0" w:space="0" w:color="auto"/>
        <w:bottom w:val="none" w:sz="0" w:space="0" w:color="auto"/>
        <w:right w:val="none" w:sz="0" w:space="0" w:color="auto"/>
      </w:divBdr>
    </w:div>
    <w:div w:id="1012758108">
      <w:bodyDiv w:val="1"/>
      <w:marLeft w:val="0"/>
      <w:marRight w:val="0"/>
      <w:marTop w:val="0"/>
      <w:marBottom w:val="0"/>
      <w:divBdr>
        <w:top w:val="none" w:sz="0" w:space="0" w:color="auto"/>
        <w:left w:val="none" w:sz="0" w:space="0" w:color="auto"/>
        <w:bottom w:val="none" w:sz="0" w:space="0" w:color="auto"/>
        <w:right w:val="none" w:sz="0" w:space="0" w:color="auto"/>
      </w:divBdr>
    </w:div>
    <w:div w:id="1051267000">
      <w:bodyDiv w:val="1"/>
      <w:marLeft w:val="0"/>
      <w:marRight w:val="0"/>
      <w:marTop w:val="0"/>
      <w:marBottom w:val="0"/>
      <w:divBdr>
        <w:top w:val="none" w:sz="0" w:space="0" w:color="auto"/>
        <w:left w:val="none" w:sz="0" w:space="0" w:color="auto"/>
        <w:bottom w:val="none" w:sz="0" w:space="0" w:color="auto"/>
        <w:right w:val="none" w:sz="0" w:space="0" w:color="auto"/>
      </w:divBdr>
      <w:divsChild>
        <w:div w:id="831992021">
          <w:marLeft w:val="600"/>
          <w:marRight w:val="0"/>
          <w:marTop w:val="0"/>
          <w:marBottom w:val="0"/>
          <w:divBdr>
            <w:top w:val="none" w:sz="0" w:space="0" w:color="auto"/>
            <w:left w:val="none" w:sz="0" w:space="0" w:color="auto"/>
            <w:bottom w:val="none" w:sz="0" w:space="0" w:color="auto"/>
            <w:right w:val="none" w:sz="0" w:space="0" w:color="auto"/>
          </w:divBdr>
        </w:div>
        <w:div w:id="1998995148">
          <w:marLeft w:val="600"/>
          <w:marRight w:val="0"/>
          <w:marTop w:val="0"/>
          <w:marBottom w:val="0"/>
          <w:divBdr>
            <w:top w:val="none" w:sz="0" w:space="0" w:color="auto"/>
            <w:left w:val="none" w:sz="0" w:space="0" w:color="auto"/>
            <w:bottom w:val="none" w:sz="0" w:space="0" w:color="auto"/>
            <w:right w:val="none" w:sz="0" w:space="0" w:color="auto"/>
          </w:divBdr>
        </w:div>
        <w:div w:id="1136871259">
          <w:marLeft w:val="600"/>
          <w:marRight w:val="0"/>
          <w:marTop w:val="0"/>
          <w:marBottom w:val="0"/>
          <w:divBdr>
            <w:top w:val="none" w:sz="0" w:space="0" w:color="auto"/>
            <w:left w:val="none" w:sz="0" w:space="0" w:color="auto"/>
            <w:bottom w:val="none" w:sz="0" w:space="0" w:color="auto"/>
            <w:right w:val="none" w:sz="0" w:space="0" w:color="auto"/>
          </w:divBdr>
        </w:div>
        <w:div w:id="379403998">
          <w:marLeft w:val="600"/>
          <w:marRight w:val="0"/>
          <w:marTop w:val="0"/>
          <w:marBottom w:val="0"/>
          <w:divBdr>
            <w:top w:val="none" w:sz="0" w:space="0" w:color="auto"/>
            <w:left w:val="none" w:sz="0" w:space="0" w:color="auto"/>
            <w:bottom w:val="none" w:sz="0" w:space="0" w:color="auto"/>
            <w:right w:val="none" w:sz="0" w:space="0" w:color="auto"/>
          </w:divBdr>
        </w:div>
        <w:div w:id="1520969183">
          <w:marLeft w:val="600"/>
          <w:marRight w:val="0"/>
          <w:marTop w:val="0"/>
          <w:marBottom w:val="0"/>
          <w:divBdr>
            <w:top w:val="none" w:sz="0" w:space="0" w:color="auto"/>
            <w:left w:val="none" w:sz="0" w:space="0" w:color="auto"/>
            <w:bottom w:val="none" w:sz="0" w:space="0" w:color="auto"/>
            <w:right w:val="none" w:sz="0" w:space="0" w:color="auto"/>
          </w:divBdr>
        </w:div>
        <w:div w:id="2017732579">
          <w:marLeft w:val="600"/>
          <w:marRight w:val="0"/>
          <w:marTop w:val="0"/>
          <w:marBottom w:val="0"/>
          <w:divBdr>
            <w:top w:val="none" w:sz="0" w:space="0" w:color="auto"/>
            <w:left w:val="none" w:sz="0" w:space="0" w:color="auto"/>
            <w:bottom w:val="none" w:sz="0" w:space="0" w:color="auto"/>
            <w:right w:val="none" w:sz="0" w:space="0" w:color="auto"/>
          </w:divBdr>
        </w:div>
      </w:divsChild>
    </w:div>
    <w:div w:id="1476988672">
      <w:bodyDiv w:val="1"/>
      <w:marLeft w:val="0"/>
      <w:marRight w:val="0"/>
      <w:marTop w:val="0"/>
      <w:marBottom w:val="0"/>
      <w:divBdr>
        <w:top w:val="none" w:sz="0" w:space="0" w:color="auto"/>
        <w:left w:val="none" w:sz="0" w:space="0" w:color="auto"/>
        <w:bottom w:val="none" w:sz="0" w:space="0" w:color="auto"/>
        <w:right w:val="none" w:sz="0" w:space="0" w:color="auto"/>
      </w:divBdr>
    </w:div>
    <w:div w:id="1790004127">
      <w:bodyDiv w:val="1"/>
      <w:marLeft w:val="0"/>
      <w:marRight w:val="0"/>
      <w:marTop w:val="0"/>
      <w:marBottom w:val="0"/>
      <w:divBdr>
        <w:top w:val="none" w:sz="0" w:space="0" w:color="auto"/>
        <w:left w:val="none" w:sz="0" w:space="0" w:color="auto"/>
        <w:bottom w:val="none" w:sz="0" w:space="0" w:color="auto"/>
        <w:right w:val="none" w:sz="0" w:space="0" w:color="auto"/>
      </w:divBdr>
    </w:div>
    <w:div w:id="1822653971">
      <w:bodyDiv w:val="1"/>
      <w:marLeft w:val="0"/>
      <w:marRight w:val="0"/>
      <w:marTop w:val="0"/>
      <w:marBottom w:val="0"/>
      <w:divBdr>
        <w:top w:val="none" w:sz="0" w:space="0" w:color="auto"/>
        <w:left w:val="none" w:sz="0" w:space="0" w:color="auto"/>
        <w:bottom w:val="none" w:sz="0" w:space="0" w:color="auto"/>
        <w:right w:val="none" w:sz="0" w:space="0" w:color="auto"/>
      </w:divBdr>
    </w:div>
    <w:div w:id="2127654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ving-future.org/lbc/basics/" TargetMode="External"/><Relationship Id="rId18" Type="http://schemas.openxmlformats.org/officeDocument/2006/relationships/hyperlink" Target="https://wpa2018kong.wordpress.ncsu.edu/files/2018/02/Screen-Shot-2018-03-27-at-11.01.17-AM.p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0LZGYwDO-QE" TargetMode="External"/><Relationship Id="rId7" Type="http://schemas.openxmlformats.org/officeDocument/2006/relationships/endnotes" Target="endnotes.xml"/><Relationship Id="rId12" Type="http://schemas.openxmlformats.org/officeDocument/2006/relationships/hyperlink" Target="https://www.racialequitytools.org/resourcefiles/stp_curriculum.pdf" TargetMode="External"/><Relationship Id="rId17" Type="http://schemas.openxmlformats.org/officeDocument/2006/relationships/hyperlink" Target="https://gatech-primo.hosted.exlibrisgroup.com/permalink/f/1q23lps/TN_cdi_proquest_ebookcentral_EBC58840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vingbuilding.gatech.edu/equity-petal" TargetMode="External"/><Relationship Id="rId20" Type="http://schemas.openxmlformats.org/officeDocument/2006/relationships/hyperlink" Target="https://www.seeingthroughhearing.com/abbys-dream-journey/%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e-learn-sustain.gatech.edu/big-idea/voice-agency" TargetMode="External"/><Relationship Id="rId24" Type="http://schemas.openxmlformats.org/officeDocument/2006/relationships/hyperlink" Target="http://transgenderlawcenter.org/wp-content/uploads/2015/07/TRUTH-Storytelling-Toolkit-FINAL-Dec-2015.pdf" TargetMode="External"/><Relationship Id="rId5" Type="http://schemas.openxmlformats.org/officeDocument/2006/relationships/webSettings" Target="webSettings.xml"/><Relationship Id="rId15" Type="http://schemas.openxmlformats.org/officeDocument/2006/relationships/hyperlink" Target="https://youtu.be/ERB7ITvabA4" TargetMode="External"/><Relationship Id="rId23" Type="http://schemas.openxmlformats.org/officeDocument/2006/relationships/hyperlink" Target="https://sparkaction.org/content/storytelling-toolkit-transgender-and-gender-nonconforming-youth-and-their-families" TargetMode="External"/><Relationship Id="rId10" Type="http://schemas.openxmlformats.org/officeDocument/2006/relationships/hyperlink" Target="https://serve-learn-sustain.gatech.edu/big-idea/interconnectedness" TargetMode="External"/><Relationship Id="rId19" Type="http://schemas.openxmlformats.org/officeDocument/2006/relationships/hyperlink" Target="https://around.uoregon.edu/content/exploring-life-blind-through-multimedia-storytelling" TargetMode="External"/><Relationship Id="rId4" Type="http://schemas.openxmlformats.org/officeDocument/2006/relationships/settings" Target="settings.xml"/><Relationship Id="rId9" Type="http://schemas.openxmlformats.org/officeDocument/2006/relationships/hyperlink" Target="https://serve-learn-sustain.gatech.edu/big-idea/digital-storytelling-documentary-media" TargetMode="External"/><Relationship Id="rId14" Type="http://schemas.openxmlformats.org/officeDocument/2006/relationships/hyperlink" Target="http://serve-learn-sustain.gatech.edu/tool-category/assessment" TargetMode="External"/><Relationship Id="rId22" Type="http://schemas.openxmlformats.org/officeDocument/2006/relationships/hyperlink" Target="https://www.theatlantic.com/video/index/571291/deaf-children-schoo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9AAF-E462-4AD7-9423-138133D3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Jacobs</dc:creator>
  <cp:lastModifiedBy>Kent Linthicum</cp:lastModifiedBy>
  <cp:revision>6</cp:revision>
  <dcterms:created xsi:type="dcterms:W3CDTF">2021-04-12T15:11:00Z</dcterms:created>
  <dcterms:modified xsi:type="dcterms:W3CDTF">2021-04-12T18:31:00Z</dcterms:modified>
</cp:coreProperties>
</file>