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A24F4" w14:textId="77777777" w:rsidR="00D64703" w:rsidRDefault="00D64703" w:rsidP="009E2E07">
      <w:pPr>
        <w:pStyle w:val="NoSpacing"/>
        <w:widowControl w:val="0"/>
      </w:pPr>
    </w:p>
    <w:tbl>
      <w:tblPr>
        <w:tblStyle w:val="a"/>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2696"/>
        <w:gridCol w:w="2696"/>
        <w:gridCol w:w="2697"/>
      </w:tblGrid>
      <w:tr w:rsidR="00D64703" w14:paraId="21CD7C0D" w14:textId="77777777" w:rsidTr="0056236D">
        <w:trPr>
          <w:jc w:val="center"/>
        </w:trPr>
        <w:tc>
          <w:tcPr>
            <w:tcW w:w="2696" w:type="dxa"/>
            <w:tcBorders>
              <w:top w:val="single" w:sz="12" w:space="0" w:color="000000"/>
              <w:left w:val="single" w:sz="12" w:space="0" w:color="000000"/>
              <w:bottom w:val="single" w:sz="12" w:space="0" w:color="000000"/>
              <w:right w:val="single" w:sz="12" w:space="0" w:color="000000"/>
            </w:tcBorders>
          </w:tcPr>
          <w:p w14:paraId="06B85187" w14:textId="77777777" w:rsidR="00D64703" w:rsidRDefault="0075372E" w:rsidP="009E2E07">
            <w:pPr>
              <w:widowControl w:val="0"/>
              <w:spacing w:before="240" w:after="240"/>
              <w:jc w:val="center"/>
              <w:rPr>
                <w:rFonts w:ascii="Arial" w:eastAsia="Arial" w:hAnsi="Arial" w:cs="Arial"/>
              </w:rPr>
            </w:pPr>
            <w:bookmarkStart w:id="0" w:name="_gjdgxs" w:colFirst="0" w:colLast="0"/>
            <w:bookmarkEnd w:id="0"/>
            <w:r>
              <w:rPr>
                <w:rFonts w:ascii="Arial" w:eastAsia="Arial" w:hAnsi="Arial" w:cs="Arial"/>
                <w:noProof/>
              </w:rPr>
              <w:drawing>
                <wp:inline distT="0" distB="0" distL="0" distR="0" wp14:anchorId="1D0C442B" wp14:editId="7A9FE528">
                  <wp:extent cx="1040287" cy="875420"/>
                  <wp:effectExtent l="0" t="0" r="0" b="0"/>
                  <wp:docPr id="2" name="image4.jpg" descr="C:\Users\bjaco\AppData\Local\Microsoft\Windows\INetCache\Content.Word\SLS-Teaching-Toolkit-Logo_Stacked-Initials.jpg"/>
                  <wp:cNvGraphicFramePr/>
                  <a:graphic xmlns:a="http://schemas.openxmlformats.org/drawingml/2006/main">
                    <a:graphicData uri="http://schemas.openxmlformats.org/drawingml/2006/picture">
                      <pic:pic xmlns:pic="http://schemas.openxmlformats.org/drawingml/2006/picture">
                        <pic:nvPicPr>
                          <pic:cNvPr id="0" name="image4.jpg" descr="C:\Users\bjaco\AppData\Local\Microsoft\Windows\INetCache\Content.Word\SLS-Teaching-Toolkit-Logo_Stacked-Initials.jpg"/>
                          <pic:cNvPicPr preferRelativeResize="0"/>
                        </pic:nvPicPr>
                        <pic:blipFill>
                          <a:blip r:embed="rId7"/>
                          <a:srcRect/>
                          <a:stretch>
                            <a:fillRect/>
                          </a:stretch>
                        </pic:blipFill>
                        <pic:spPr>
                          <a:xfrm>
                            <a:off x="0" y="0"/>
                            <a:ext cx="1040287" cy="875420"/>
                          </a:xfrm>
                          <a:prstGeom prst="rect">
                            <a:avLst/>
                          </a:prstGeom>
                          <a:ln/>
                        </pic:spPr>
                      </pic:pic>
                    </a:graphicData>
                  </a:graphic>
                </wp:inline>
              </w:drawing>
            </w:r>
          </w:p>
        </w:tc>
        <w:tc>
          <w:tcPr>
            <w:tcW w:w="8089" w:type="dxa"/>
            <w:gridSpan w:val="3"/>
            <w:tcBorders>
              <w:top w:val="single" w:sz="12" w:space="0" w:color="000000"/>
              <w:left w:val="single" w:sz="12" w:space="0" w:color="000000"/>
              <w:bottom w:val="single" w:sz="12" w:space="0" w:color="000000"/>
              <w:right w:val="single" w:sz="12" w:space="0" w:color="000000"/>
            </w:tcBorders>
            <w:vAlign w:val="center"/>
          </w:tcPr>
          <w:p w14:paraId="681C53F3" w14:textId="77777777" w:rsidR="00D64703" w:rsidRPr="007B25A6" w:rsidRDefault="0075372E" w:rsidP="009E2E07">
            <w:pPr>
              <w:widowControl w:val="0"/>
              <w:spacing w:after="0"/>
              <w:jc w:val="center"/>
              <w:rPr>
                <w:rFonts w:ascii="Georgia" w:eastAsia="Arial" w:hAnsi="Georgia" w:cs="Arial"/>
                <w:color w:val="000000"/>
                <w:sz w:val="40"/>
                <w:szCs w:val="40"/>
                <w:highlight w:val="yellow"/>
              </w:rPr>
            </w:pPr>
            <w:r w:rsidRPr="007B25A6">
              <w:rPr>
                <w:rFonts w:ascii="Georgia" w:eastAsia="Arial" w:hAnsi="Georgia" w:cs="Arial"/>
                <w:color w:val="000000"/>
                <w:sz w:val="40"/>
                <w:szCs w:val="40"/>
              </w:rPr>
              <w:t>Mobile Journalism: Documenting Equitable and Inclusive Communities</w:t>
            </w:r>
          </w:p>
        </w:tc>
      </w:tr>
      <w:tr w:rsidR="00D64703" w14:paraId="24AEE17D" w14:textId="77777777" w:rsidTr="0056236D">
        <w:trPr>
          <w:trHeight w:val="1060"/>
          <w:jc w:val="center"/>
        </w:trPr>
        <w:tc>
          <w:tcPr>
            <w:tcW w:w="2696" w:type="dxa"/>
            <w:tcBorders>
              <w:top w:val="single" w:sz="12" w:space="0" w:color="000000"/>
              <w:left w:val="single" w:sz="12" w:space="0" w:color="000000"/>
              <w:right w:val="single" w:sz="12" w:space="0" w:color="000000"/>
            </w:tcBorders>
            <w:vAlign w:val="center"/>
          </w:tcPr>
          <w:p w14:paraId="631CD257" w14:textId="77777777" w:rsidR="00D64703" w:rsidRDefault="0075372E" w:rsidP="009E2E07">
            <w:pPr>
              <w:widowControl w:val="0"/>
              <w:pBdr>
                <w:top w:val="nil"/>
                <w:left w:val="nil"/>
                <w:bottom w:val="nil"/>
                <w:right w:val="nil"/>
                <w:between w:val="nil"/>
              </w:pBdr>
              <w:spacing w:before="120" w:after="180"/>
              <w:jc w:val="center"/>
              <w:rPr>
                <w:rFonts w:ascii="Arial" w:eastAsia="Arial" w:hAnsi="Arial" w:cs="Arial"/>
                <w:color w:val="000000"/>
              </w:rPr>
            </w:pPr>
            <w:r w:rsidRPr="007B25A6">
              <w:rPr>
                <w:rFonts w:ascii="Georgia" w:eastAsia="Arial" w:hAnsi="Georgia" w:cs="Arial"/>
                <w:b/>
                <w:color w:val="000000"/>
              </w:rPr>
              <w:t>Discipline:</w:t>
            </w:r>
            <w:r>
              <w:rPr>
                <w:rFonts w:ascii="Arial" w:eastAsia="Arial" w:hAnsi="Arial" w:cs="Arial"/>
                <w:b/>
                <w:color w:val="000000"/>
              </w:rPr>
              <w:t xml:space="preserve"> </w:t>
            </w:r>
            <w:r>
              <w:rPr>
                <w:rFonts w:ascii="Arial" w:eastAsia="Arial" w:hAnsi="Arial" w:cs="Arial"/>
                <w:color w:val="000000"/>
              </w:rPr>
              <w:t>All</w:t>
            </w:r>
          </w:p>
        </w:tc>
        <w:tc>
          <w:tcPr>
            <w:tcW w:w="2696" w:type="dxa"/>
            <w:tcBorders>
              <w:top w:val="single" w:sz="12" w:space="0" w:color="000000"/>
              <w:left w:val="single" w:sz="12" w:space="0" w:color="000000"/>
              <w:bottom w:val="single" w:sz="12" w:space="0" w:color="000000"/>
              <w:right w:val="single" w:sz="12" w:space="0" w:color="000000"/>
            </w:tcBorders>
            <w:vAlign w:val="center"/>
          </w:tcPr>
          <w:p w14:paraId="63BE48B7" w14:textId="77777777" w:rsidR="00D64703" w:rsidRDefault="0075372E" w:rsidP="009E2E07">
            <w:pPr>
              <w:widowControl w:val="0"/>
              <w:pBdr>
                <w:top w:val="nil"/>
                <w:left w:val="nil"/>
                <w:bottom w:val="nil"/>
                <w:right w:val="nil"/>
                <w:between w:val="nil"/>
              </w:pBdr>
              <w:spacing w:before="120" w:after="180"/>
              <w:jc w:val="center"/>
              <w:rPr>
                <w:rFonts w:ascii="Arial" w:eastAsia="Arial" w:hAnsi="Arial" w:cs="Arial"/>
                <w:b/>
                <w:color w:val="000000"/>
              </w:rPr>
            </w:pPr>
            <w:r w:rsidRPr="007B25A6">
              <w:rPr>
                <w:rFonts w:ascii="Georgia" w:eastAsia="Arial" w:hAnsi="Georgia" w:cs="Arial"/>
                <w:b/>
                <w:color w:val="000000"/>
              </w:rPr>
              <w:t>Type:</w:t>
            </w:r>
            <w:r>
              <w:rPr>
                <w:rFonts w:ascii="Arial" w:eastAsia="Arial" w:hAnsi="Arial" w:cs="Arial"/>
                <w:b/>
                <w:color w:val="000000"/>
              </w:rPr>
              <w:t xml:space="preserve"> </w:t>
            </w:r>
            <w:r>
              <w:rPr>
                <w:rFonts w:ascii="Arial" w:eastAsia="Arial" w:hAnsi="Arial" w:cs="Arial"/>
                <w:color w:val="000000"/>
              </w:rPr>
              <w:t xml:space="preserve">Take-home assignment/project </w:t>
            </w:r>
          </w:p>
        </w:tc>
        <w:tc>
          <w:tcPr>
            <w:tcW w:w="2696" w:type="dxa"/>
            <w:tcBorders>
              <w:top w:val="single" w:sz="12" w:space="0" w:color="000000"/>
              <w:left w:val="single" w:sz="12" w:space="0" w:color="000000"/>
              <w:bottom w:val="single" w:sz="12" w:space="0" w:color="000000"/>
              <w:right w:val="single" w:sz="12" w:space="0" w:color="000000"/>
            </w:tcBorders>
            <w:vAlign w:val="center"/>
          </w:tcPr>
          <w:p w14:paraId="15F89104" w14:textId="77777777" w:rsidR="00D64703" w:rsidRPr="007B25A6" w:rsidRDefault="0075372E" w:rsidP="009E2E07">
            <w:pPr>
              <w:widowControl w:val="0"/>
              <w:pBdr>
                <w:top w:val="nil"/>
                <w:left w:val="nil"/>
                <w:bottom w:val="nil"/>
                <w:right w:val="nil"/>
                <w:between w:val="nil"/>
              </w:pBdr>
              <w:spacing w:after="0"/>
              <w:jc w:val="center"/>
              <w:rPr>
                <w:rFonts w:ascii="Georgia" w:eastAsia="Arial" w:hAnsi="Georgia" w:cs="Arial"/>
                <w:b/>
                <w:color w:val="000000"/>
              </w:rPr>
            </w:pPr>
            <w:r w:rsidRPr="007B25A6">
              <w:rPr>
                <w:rFonts w:ascii="Georgia" w:eastAsia="Arial" w:hAnsi="Georgia" w:cs="Arial"/>
                <w:b/>
                <w:color w:val="000000"/>
              </w:rPr>
              <w:t>Time Commitment:</w:t>
            </w:r>
          </w:p>
          <w:p w14:paraId="7BDFF594" w14:textId="77777777" w:rsidR="00D64703" w:rsidRDefault="0075372E" w:rsidP="009E2E07">
            <w:pPr>
              <w:widowControl w:val="0"/>
              <w:pBdr>
                <w:top w:val="nil"/>
                <w:left w:val="nil"/>
                <w:bottom w:val="nil"/>
                <w:right w:val="nil"/>
                <w:between w:val="nil"/>
              </w:pBdr>
              <w:spacing w:after="0"/>
              <w:jc w:val="center"/>
              <w:rPr>
                <w:rFonts w:ascii="Arial" w:eastAsia="Arial" w:hAnsi="Arial" w:cs="Arial"/>
                <w:color w:val="000000"/>
              </w:rPr>
            </w:pPr>
            <w:r w:rsidRPr="007B25A6">
              <w:rPr>
                <w:rFonts w:ascii="Georgia" w:eastAsia="Arial" w:hAnsi="Georgia" w:cs="Arial"/>
                <w:b/>
                <w:color w:val="000000"/>
              </w:rPr>
              <w:t>Part 1:</w:t>
            </w:r>
            <w:r>
              <w:rPr>
                <w:rFonts w:ascii="Arial" w:eastAsia="Arial" w:hAnsi="Arial" w:cs="Arial"/>
                <w:b/>
                <w:color w:val="000000"/>
              </w:rPr>
              <w:t xml:space="preserve"> </w:t>
            </w:r>
            <w:r>
              <w:rPr>
                <w:rFonts w:ascii="Arial" w:eastAsia="Arial" w:hAnsi="Arial" w:cs="Arial"/>
                <w:color w:val="000000"/>
              </w:rPr>
              <w:t>3.5 hours</w:t>
            </w:r>
          </w:p>
          <w:p w14:paraId="59DD38A2" w14:textId="7023EC3D" w:rsidR="00D64703" w:rsidRDefault="0075372E" w:rsidP="009E2E07">
            <w:pPr>
              <w:widowControl w:val="0"/>
              <w:pBdr>
                <w:top w:val="nil"/>
                <w:left w:val="nil"/>
                <w:bottom w:val="nil"/>
                <w:right w:val="nil"/>
                <w:between w:val="nil"/>
              </w:pBdr>
              <w:spacing w:after="0"/>
              <w:jc w:val="center"/>
              <w:rPr>
                <w:rFonts w:ascii="Arial" w:eastAsia="Arial" w:hAnsi="Arial" w:cs="Arial"/>
                <w:b/>
                <w:color w:val="000000"/>
              </w:rPr>
            </w:pPr>
            <w:r w:rsidRPr="007B25A6">
              <w:rPr>
                <w:rFonts w:ascii="Georgia" w:eastAsia="Arial" w:hAnsi="Georgia" w:cs="Arial"/>
                <w:b/>
                <w:color w:val="000000"/>
              </w:rPr>
              <w:t>Part II:</w:t>
            </w:r>
            <w:r>
              <w:rPr>
                <w:rFonts w:ascii="Arial" w:eastAsia="Arial" w:hAnsi="Arial" w:cs="Arial"/>
                <w:b/>
                <w:color w:val="000000"/>
              </w:rPr>
              <w:t xml:space="preserve"> </w:t>
            </w:r>
            <w:r>
              <w:rPr>
                <w:rFonts w:ascii="Arial" w:eastAsia="Arial" w:hAnsi="Arial" w:cs="Arial"/>
                <w:color w:val="000000"/>
              </w:rPr>
              <w:t xml:space="preserve">5 </w:t>
            </w:r>
            <w:r w:rsidR="002C40D4">
              <w:rPr>
                <w:rFonts w:ascii="Arial" w:eastAsia="Arial" w:hAnsi="Arial" w:cs="Arial"/>
                <w:color w:val="000000"/>
              </w:rPr>
              <w:t xml:space="preserve">hours </w:t>
            </w:r>
          </w:p>
        </w:tc>
        <w:tc>
          <w:tcPr>
            <w:tcW w:w="2697" w:type="dxa"/>
            <w:tcBorders>
              <w:top w:val="single" w:sz="12" w:space="0" w:color="000000"/>
              <w:left w:val="single" w:sz="12" w:space="0" w:color="000000"/>
              <w:bottom w:val="single" w:sz="12" w:space="0" w:color="000000"/>
              <w:right w:val="single" w:sz="12" w:space="0" w:color="000000"/>
            </w:tcBorders>
            <w:vAlign w:val="center"/>
          </w:tcPr>
          <w:p w14:paraId="16D28116" w14:textId="77777777" w:rsidR="00D64703" w:rsidRDefault="0075372E" w:rsidP="009E2E07">
            <w:pPr>
              <w:widowControl w:val="0"/>
              <w:spacing w:after="0"/>
              <w:jc w:val="center"/>
              <w:rPr>
                <w:rFonts w:ascii="Arial" w:eastAsia="Arial" w:hAnsi="Arial" w:cs="Arial"/>
              </w:rPr>
            </w:pPr>
            <w:r w:rsidRPr="007B25A6">
              <w:rPr>
                <w:rFonts w:ascii="Georgia" w:eastAsia="Arial" w:hAnsi="Georgia" w:cs="Arial"/>
                <w:b/>
                <w:color w:val="000000"/>
              </w:rPr>
              <w:t>Category:</w:t>
            </w:r>
            <w:r>
              <w:rPr>
                <w:rFonts w:ascii="Arial" w:eastAsia="Arial" w:hAnsi="Arial" w:cs="Arial"/>
                <w:b/>
                <w:color w:val="000000"/>
              </w:rPr>
              <w:t xml:space="preserve"> </w:t>
            </w:r>
            <w:r w:rsidRPr="007B25A6">
              <w:rPr>
                <w:rFonts w:ascii="Arial" w:eastAsia="Arial" w:hAnsi="Arial" w:cs="Arial"/>
                <w:color w:val="000000"/>
              </w:rPr>
              <w:t>The Living Building; Equity, Justice &amp; Sustainability</w:t>
            </w:r>
          </w:p>
        </w:tc>
      </w:tr>
      <w:tr w:rsidR="00D64703" w14:paraId="6DD9F5C4" w14:textId="77777777">
        <w:trPr>
          <w:trHeight w:val="420"/>
          <w:jc w:val="center"/>
        </w:trPr>
        <w:tc>
          <w:tcPr>
            <w:tcW w:w="10785" w:type="dxa"/>
            <w:gridSpan w:val="4"/>
            <w:tcBorders>
              <w:top w:val="single" w:sz="12" w:space="0" w:color="000000"/>
              <w:left w:val="single" w:sz="12" w:space="0" w:color="000000"/>
              <w:bottom w:val="single" w:sz="12" w:space="0" w:color="000000"/>
              <w:right w:val="single" w:sz="12" w:space="0" w:color="000000"/>
            </w:tcBorders>
            <w:vAlign w:val="center"/>
          </w:tcPr>
          <w:p w14:paraId="640D5099" w14:textId="1FCAE191" w:rsidR="00D64703" w:rsidRDefault="0075372E" w:rsidP="009E2E07">
            <w:pPr>
              <w:widowControl w:val="0"/>
              <w:spacing w:before="120" w:after="120"/>
              <w:rPr>
                <w:rFonts w:ascii="Arial" w:eastAsia="Arial" w:hAnsi="Arial" w:cs="Arial"/>
              </w:rPr>
            </w:pPr>
            <w:r w:rsidRPr="007B25A6">
              <w:rPr>
                <w:rFonts w:ascii="Georgia" w:eastAsia="Arial" w:hAnsi="Georgia" w:cs="Arial"/>
                <w:b/>
                <w:color w:val="000000"/>
              </w:rPr>
              <w:t>Big Ideas:</w:t>
            </w:r>
            <w:r>
              <w:rPr>
                <w:rFonts w:ascii="Arial" w:eastAsia="Arial" w:hAnsi="Arial" w:cs="Arial"/>
                <w:color w:val="000000"/>
              </w:rPr>
              <w:t xml:space="preserve"> </w:t>
            </w:r>
            <w:hyperlink r:id="rId8">
              <w:r>
                <w:rPr>
                  <w:rFonts w:ascii="Arial" w:eastAsia="Arial" w:hAnsi="Arial" w:cs="Arial"/>
                  <w:color w:val="1155CC"/>
                  <w:u w:val="single"/>
                </w:rPr>
                <w:t>Documentary Storytelling</w:t>
              </w:r>
            </w:hyperlink>
            <w:r w:rsidR="0056236D">
              <w:rPr>
                <w:rFonts w:ascii="Arial" w:eastAsia="Arial" w:hAnsi="Arial" w:cs="Arial"/>
              </w:rPr>
              <w:t>;</w:t>
            </w:r>
            <w:hyperlink r:id="rId9">
              <w:r>
                <w:rPr>
                  <w:rFonts w:ascii="Arial" w:eastAsia="Arial" w:hAnsi="Arial" w:cs="Arial"/>
                  <w:color w:val="1155CC"/>
                  <w:u w:val="single"/>
                </w:rPr>
                <w:t xml:space="preserve"> Interconnectedness</w:t>
              </w:r>
            </w:hyperlink>
            <w:r w:rsidR="0056236D">
              <w:rPr>
                <w:rFonts w:ascii="Arial" w:eastAsia="Arial" w:hAnsi="Arial" w:cs="Arial"/>
              </w:rPr>
              <w:t>;</w:t>
            </w:r>
            <w:r>
              <w:rPr>
                <w:rFonts w:ascii="Arial" w:eastAsia="Arial" w:hAnsi="Arial" w:cs="Arial"/>
              </w:rPr>
              <w:t xml:space="preserve"> </w:t>
            </w:r>
            <w:hyperlink r:id="rId10">
              <w:r>
                <w:rPr>
                  <w:rFonts w:ascii="Arial" w:eastAsia="Arial" w:hAnsi="Arial" w:cs="Arial"/>
                  <w:color w:val="1155CC"/>
                  <w:u w:val="single"/>
                </w:rPr>
                <w:t>Voice &amp; Agency</w:t>
              </w:r>
            </w:hyperlink>
          </w:p>
        </w:tc>
      </w:tr>
      <w:tr w:rsidR="00D64703" w14:paraId="2314C435" w14:textId="77777777">
        <w:trPr>
          <w:trHeight w:val="420"/>
          <w:jc w:val="center"/>
        </w:trPr>
        <w:tc>
          <w:tcPr>
            <w:tcW w:w="10785" w:type="dxa"/>
            <w:gridSpan w:val="4"/>
            <w:tcBorders>
              <w:top w:val="single" w:sz="12" w:space="0" w:color="000000"/>
              <w:left w:val="single" w:sz="12" w:space="0" w:color="000000"/>
              <w:bottom w:val="single" w:sz="12" w:space="0" w:color="000000"/>
              <w:right w:val="single" w:sz="12" w:space="0" w:color="000000"/>
            </w:tcBorders>
          </w:tcPr>
          <w:p w14:paraId="5DB64787" w14:textId="77777777" w:rsidR="00D64703" w:rsidRPr="007B25A6" w:rsidRDefault="0075372E" w:rsidP="009E2E07">
            <w:pPr>
              <w:widowControl w:val="0"/>
              <w:pBdr>
                <w:top w:val="nil"/>
                <w:left w:val="nil"/>
                <w:bottom w:val="nil"/>
                <w:right w:val="nil"/>
                <w:between w:val="nil"/>
              </w:pBdr>
              <w:spacing w:before="120" w:after="0"/>
              <w:rPr>
                <w:rFonts w:ascii="Georgia" w:eastAsia="Arial" w:hAnsi="Georgia" w:cs="Arial"/>
                <w:b/>
                <w:color w:val="000000"/>
              </w:rPr>
            </w:pPr>
            <w:r w:rsidRPr="007B25A6">
              <w:rPr>
                <w:rFonts w:ascii="Georgia" w:eastAsia="Arial" w:hAnsi="Georgia" w:cs="Arial"/>
                <w:b/>
                <w:color w:val="000000"/>
              </w:rPr>
              <w:t>OVERVIEW:</w:t>
            </w:r>
          </w:p>
          <w:p w14:paraId="34E2F277" w14:textId="5C62A2E9" w:rsidR="00D64703" w:rsidRDefault="0075372E" w:rsidP="00F6099F">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Th</w:t>
            </w:r>
            <w:r w:rsidR="00F6099F">
              <w:rPr>
                <w:rFonts w:ascii="Arial" w:eastAsia="Arial" w:hAnsi="Arial" w:cs="Arial"/>
                <w:color w:val="000000"/>
              </w:rPr>
              <w:t xml:space="preserve">is tool </w:t>
            </w:r>
            <w:r>
              <w:rPr>
                <w:rFonts w:ascii="Arial" w:eastAsia="Arial" w:hAnsi="Arial" w:cs="Arial"/>
                <w:color w:val="000000"/>
              </w:rPr>
              <w:t>facilitate</w:t>
            </w:r>
            <w:r w:rsidR="00F6099F">
              <w:rPr>
                <w:rFonts w:ascii="Arial" w:eastAsia="Arial" w:hAnsi="Arial" w:cs="Arial"/>
                <w:color w:val="000000"/>
              </w:rPr>
              <w:t>s</w:t>
            </w:r>
            <w:r>
              <w:rPr>
                <w:rFonts w:ascii="Arial" w:eastAsia="Arial" w:hAnsi="Arial" w:cs="Arial"/>
                <w:color w:val="000000"/>
              </w:rPr>
              <w:t xml:space="preserve"> meaningful discussions on equity through the lens of mobile journalism and documentary filmmaking. Part I consists of a series of short, documentary-style videos that attempt to illustrate how a building, or any physical space, can be inclusive and equitable for everyone. Part II teach</w:t>
            </w:r>
            <w:r w:rsidR="00F6099F">
              <w:rPr>
                <w:rFonts w:ascii="Arial" w:eastAsia="Arial" w:hAnsi="Arial" w:cs="Arial"/>
                <w:color w:val="000000"/>
              </w:rPr>
              <w:t>es</w:t>
            </w:r>
            <w:r>
              <w:rPr>
                <w:rFonts w:ascii="Arial" w:eastAsia="Arial" w:hAnsi="Arial" w:cs="Arial"/>
                <w:color w:val="000000"/>
              </w:rPr>
              <w:t xml:space="preserve"> students how to use a cell phone to document and share their findings as mobile journalist</w:t>
            </w:r>
            <w:r w:rsidR="00F6099F">
              <w:rPr>
                <w:rFonts w:ascii="Arial" w:eastAsia="Arial" w:hAnsi="Arial" w:cs="Arial"/>
                <w:color w:val="000000"/>
              </w:rPr>
              <w:t>s</w:t>
            </w:r>
            <w:r>
              <w:rPr>
                <w:rFonts w:ascii="Arial" w:eastAsia="Arial" w:hAnsi="Arial" w:cs="Arial"/>
                <w:color w:val="000000"/>
              </w:rPr>
              <w:t xml:space="preserve">. Part II </w:t>
            </w:r>
            <w:r w:rsidR="0056236D">
              <w:rPr>
                <w:rFonts w:ascii="Arial" w:eastAsia="Arial" w:hAnsi="Arial" w:cs="Arial"/>
                <w:color w:val="000000"/>
              </w:rPr>
              <w:t xml:space="preserve">includes </w:t>
            </w:r>
            <w:r>
              <w:rPr>
                <w:rFonts w:ascii="Arial" w:eastAsia="Arial" w:hAnsi="Arial" w:cs="Arial"/>
                <w:color w:val="000000"/>
              </w:rPr>
              <w:t>additional resources, such as instructional videos, to help guide users through the process of becoming a video journalist</w:t>
            </w:r>
            <w:r w:rsidR="00F6099F">
              <w:rPr>
                <w:rFonts w:ascii="Arial" w:eastAsia="Arial" w:hAnsi="Arial" w:cs="Arial"/>
                <w:color w:val="000000"/>
              </w:rPr>
              <w:t xml:space="preserve">. </w:t>
            </w:r>
            <w:r>
              <w:rPr>
                <w:rFonts w:ascii="Arial" w:eastAsia="Arial" w:hAnsi="Arial" w:cs="Arial"/>
                <w:color w:val="000000"/>
              </w:rPr>
              <w:t xml:space="preserve">Both parts of this tool address the Equity Petal of the </w:t>
            </w:r>
            <w:hyperlink r:id="rId11">
              <w:r>
                <w:rPr>
                  <w:rFonts w:ascii="Arial" w:eastAsia="Arial" w:hAnsi="Arial" w:cs="Arial"/>
                  <w:color w:val="1155CC"/>
                  <w:u w:val="single"/>
                </w:rPr>
                <w:t>Living Building Challenge</w:t>
              </w:r>
            </w:hyperlink>
            <w:r>
              <w:rPr>
                <w:rFonts w:ascii="Arial" w:eastAsia="Arial" w:hAnsi="Arial" w:cs="Arial"/>
                <w:color w:val="000000"/>
              </w:rPr>
              <w:t xml:space="preserve">; however, </w:t>
            </w:r>
            <w:r w:rsidR="0056236D">
              <w:rPr>
                <w:rFonts w:ascii="Arial" w:eastAsia="Arial" w:hAnsi="Arial" w:cs="Arial"/>
                <w:color w:val="000000"/>
              </w:rPr>
              <w:t xml:space="preserve">you can modify </w:t>
            </w:r>
            <w:r>
              <w:rPr>
                <w:rFonts w:ascii="Arial" w:eastAsia="Arial" w:hAnsi="Arial" w:cs="Arial"/>
                <w:color w:val="000000"/>
              </w:rPr>
              <w:t xml:space="preserve">most content to fit any of the other petals of the Living Building Challenge.  </w:t>
            </w:r>
          </w:p>
          <w:p w14:paraId="017C92B4" w14:textId="5C06E53E" w:rsidR="00D64703" w:rsidRDefault="00F6099F" w:rsidP="009E2E07">
            <w:pPr>
              <w:widowControl w:val="0"/>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This tool was developed by </w:t>
            </w:r>
            <w:r w:rsidR="002C40D4">
              <w:rPr>
                <w:rFonts w:ascii="Arial" w:eastAsia="Arial" w:hAnsi="Arial" w:cs="Arial"/>
                <w:color w:val="000000"/>
              </w:rPr>
              <w:t>John Thornton</w:t>
            </w:r>
            <w:r w:rsidR="0075372E">
              <w:rPr>
                <w:rFonts w:ascii="Arial" w:eastAsia="Arial" w:hAnsi="Arial" w:cs="Arial"/>
                <w:color w:val="000000"/>
              </w:rPr>
              <w:t>.</w:t>
            </w:r>
          </w:p>
        </w:tc>
      </w:tr>
      <w:tr w:rsidR="00D64703" w14:paraId="6FA379A4" w14:textId="77777777">
        <w:trPr>
          <w:jc w:val="center"/>
        </w:trPr>
        <w:tc>
          <w:tcPr>
            <w:tcW w:w="10785" w:type="dxa"/>
            <w:gridSpan w:val="4"/>
            <w:tcBorders>
              <w:top w:val="single" w:sz="12" w:space="0" w:color="000000"/>
              <w:left w:val="single" w:sz="12" w:space="0" w:color="000000"/>
              <w:bottom w:val="single" w:sz="12" w:space="0" w:color="000000"/>
              <w:right w:val="single" w:sz="12" w:space="0" w:color="000000"/>
            </w:tcBorders>
          </w:tcPr>
          <w:p w14:paraId="6EB7DD4D" w14:textId="77777777" w:rsidR="00D64703" w:rsidRPr="007B25A6" w:rsidRDefault="0075372E" w:rsidP="009E2E07">
            <w:pPr>
              <w:widowControl w:val="0"/>
              <w:pBdr>
                <w:top w:val="nil"/>
                <w:left w:val="nil"/>
                <w:bottom w:val="nil"/>
                <w:right w:val="nil"/>
                <w:between w:val="nil"/>
              </w:pBdr>
              <w:spacing w:before="120" w:after="120"/>
              <w:rPr>
                <w:rFonts w:ascii="Georgia" w:eastAsia="Arial" w:hAnsi="Georgia" w:cs="Arial"/>
                <w:b/>
                <w:color w:val="000000"/>
              </w:rPr>
            </w:pPr>
            <w:r w:rsidRPr="007B25A6">
              <w:rPr>
                <w:rFonts w:ascii="Georgia" w:eastAsia="Arial" w:hAnsi="Georgia" w:cs="Arial"/>
                <w:b/>
                <w:color w:val="000000"/>
              </w:rPr>
              <w:t xml:space="preserve">INSTRUCTIONS: </w:t>
            </w:r>
          </w:p>
          <w:p w14:paraId="1EB1B338" w14:textId="2BEA234F" w:rsidR="00D64703" w:rsidRDefault="0056236D" w:rsidP="009E2E07">
            <w:pPr>
              <w:widowControl w:val="0"/>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This activity begins with a take-home reading assignment, followed by an in-class activity. </w:t>
            </w:r>
          </w:p>
          <w:p w14:paraId="0F0E8004" w14:textId="03BBD3BF" w:rsidR="00D64703" w:rsidRDefault="0056236D" w:rsidP="009E2E07">
            <w:pPr>
              <w:widowControl w:val="0"/>
              <w:numPr>
                <w:ilvl w:val="0"/>
                <w:numId w:val="2"/>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D</w:t>
            </w:r>
            <w:r w:rsidR="0075372E">
              <w:rPr>
                <w:rFonts w:ascii="Arial" w:eastAsia="Arial" w:hAnsi="Arial" w:cs="Arial"/>
                <w:color w:val="000000"/>
              </w:rPr>
              <w:t>istribute the Mobile Journalism Exercise assignment sheet, found below</w:t>
            </w:r>
            <w:r>
              <w:rPr>
                <w:rFonts w:ascii="Arial" w:eastAsia="Arial" w:hAnsi="Arial" w:cs="Arial"/>
                <w:color w:val="000000"/>
              </w:rPr>
              <w:t>.</w:t>
            </w:r>
            <w:r w:rsidR="0075372E">
              <w:rPr>
                <w:rFonts w:ascii="Arial" w:eastAsia="Arial" w:hAnsi="Arial" w:cs="Arial"/>
                <w:color w:val="000000"/>
              </w:rPr>
              <w:t xml:space="preserve"> </w:t>
            </w:r>
          </w:p>
          <w:p w14:paraId="22353E4B" w14:textId="71A20868" w:rsidR="0056236D" w:rsidRDefault="0056236D" w:rsidP="0056236D">
            <w:pPr>
              <w:widowControl w:val="0"/>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Note: These activities focus on the Equity Petal of the </w:t>
            </w:r>
            <w:hyperlink r:id="rId12">
              <w:r>
                <w:rPr>
                  <w:rFonts w:ascii="Arial" w:eastAsia="Arial" w:hAnsi="Arial" w:cs="Arial"/>
                  <w:color w:val="1155CC"/>
                  <w:u w:val="single"/>
                </w:rPr>
                <w:t>Living Building Challenge</w:t>
              </w:r>
            </w:hyperlink>
            <w:r>
              <w:rPr>
                <w:rFonts w:ascii="Arial" w:eastAsia="Arial" w:hAnsi="Arial" w:cs="Arial"/>
                <w:color w:val="000000"/>
              </w:rPr>
              <w:t>; however, you can modify most content to fit any of the other petals. See detailed instructions below.</w:t>
            </w:r>
          </w:p>
        </w:tc>
      </w:tr>
      <w:tr w:rsidR="00D64703" w14:paraId="05F6C3E4" w14:textId="77777777">
        <w:trPr>
          <w:jc w:val="center"/>
        </w:trPr>
        <w:tc>
          <w:tcPr>
            <w:tcW w:w="10785" w:type="dxa"/>
            <w:gridSpan w:val="4"/>
            <w:tcBorders>
              <w:top w:val="single" w:sz="12" w:space="0" w:color="000000"/>
              <w:left w:val="single" w:sz="12" w:space="0" w:color="000000"/>
              <w:bottom w:val="single" w:sz="12" w:space="0" w:color="000000"/>
              <w:right w:val="single" w:sz="12" w:space="0" w:color="000000"/>
            </w:tcBorders>
          </w:tcPr>
          <w:p w14:paraId="6D7E83D5" w14:textId="77777777" w:rsidR="00D64703" w:rsidRDefault="0075372E" w:rsidP="009E2E07">
            <w:pPr>
              <w:widowControl w:val="0"/>
              <w:pBdr>
                <w:top w:val="nil"/>
                <w:left w:val="nil"/>
                <w:bottom w:val="nil"/>
                <w:right w:val="nil"/>
                <w:between w:val="nil"/>
              </w:pBdr>
              <w:spacing w:before="120" w:after="120"/>
              <w:rPr>
                <w:rFonts w:ascii="Arial" w:eastAsia="Arial" w:hAnsi="Arial" w:cs="Arial"/>
                <w:color w:val="000000"/>
              </w:rPr>
            </w:pPr>
            <w:r w:rsidRPr="007B25A6">
              <w:rPr>
                <w:rFonts w:ascii="Georgia" w:eastAsia="Arial" w:hAnsi="Georgia" w:cs="Arial"/>
                <w:b/>
                <w:color w:val="000000"/>
              </w:rPr>
              <w:t>SLS STUDENT LEARNING OUTCOMES &amp; ASSESSMENT:</w:t>
            </w:r>
          </w:p>
          <w:p w14:paraId="29947AF1" w14:textId="3F8391FF" w:rsidR="00D64703" w:rsidRDefault="0075372E" w:rsidP="009E2E07">
            <w:pPr>
              <w:widowControl w:val="0"/>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The Serve-Learn-Sustain toolkit teaching tools are designed to help students achieve not only SLS student learning outcomes (SLOs), </w:t>
            </w:r>
            <w:r w:rsidR="002C40D4">
              <w:rPr>
                <w:rFonts w:ascii="Arial" w:eastAsia="Arial" w:hAnsi="Arial" w:cs="Arial"/>
                <w:color w:val="000000"/>
              </w:rPr>
              <w:t>but also</w:t>
            </w:r>
            <w:r>
              <w:rPr>
                <w:rFonts w:ascii="Arial" w:eastAsia="Arial" w:hAnsi="Arial" w:cs="Arial"/>
                <w:color w:val="000000"/>
              </w:rPr>
              <w:t xml:space="preserve"> the unique learning outcomes</w:t>
            </w:r>
            <w:bookmarkStart w:id="1" w:name="_GoBack"/>
            <w:bookmarkEnd w:id="1"/>
            <w:r>
              <w:rPr>
                <w:rFonts w:ascii="Arial" w:eastAsia="Arial" w:hAnsi="Arial" w:cs="Arial"/>
                <w:color w:val="000000"/>
              </w:rPr>
              <w:t xml:space="preserve"> for your own courses. Reflection, concept maps, rubrics, and other assessment methods are shown to improve student learning For resources on how to assess your students’ work, please review our </w:t>
            </w:r>
            <w:hyperlink r:id="rId13">
              <w:r>
                <w:rPr>
                  <w:rFonts w:ascii="Arial" w:eastAsia="Arial" w:hAnsi="Arial" w:cs="Arial"/>
                  <w:color w:val="0563C1"/>
                  <w:u w:val="single"/>
                </w:rPr>
                <w:t>Assessment Tools</w:t>
              </w:r>
            </w:hyperlink>
            <w:r>
              <w:rPr>
                <w:rFonts w:ascii="Arial" w:eastAsia="Arial" w:hAnsi="Arial" w:cs="Arial"/>
                <w:color w:val="000000"/>
              </w:rPr>
              <w:t xml:space="preserve">.  </w:t>
            </w:r>
          </w:p>
          <w:p w14:paraId="403D2D11" w14:textId="11A955CE" w:rsidR="00D64703" w:rsidRDefault="0075372E" w:rsidP="009E2E07">
            <w:pPr>
              <w:widowControl w:val="0"/>
              <w:pBdr>
                <w:top w:val="nil"/>
                <w:left w:val="nil"/>
                <w:bottom w:val="nil"/>
                <w:right w:val="nil"/>
                <w:between w:val="nil"/>
              </w:pBdr>
              <w:spacing w:before="120" w:after="120"/>
              <w:rPr>
                <w:rFonts w:ascii="Arial" w:eastAsia="Arial" w:hAnsi="Arial" w:cs="Arial"/>
                <w:b/>
                <w:color w:val="000000"/>
                <w:u w:val="single"/>
              </w:rPr>
            </w:pPr>
            <w:bookmarkStart w:id="2" w:name="_30j0zll" w:colFirst="0" w:colLast="0"/>
            <w:bookmarkEnd w:id="2"/>
            <w:r>
              <w:rPr>
                <w:rFonts w:ascii="Arial" w:eastAsia="Arial" w:hAnsi="Arial" w:cs="Arial"/>
                <w:b/>
                <w:color w:val="000000"/>
              </w:rPr>
              <w:t xml:space="preserve">This tool achieves </w:t>
            </w:r>
            <w:proofErr w:type="spellStart"/>
            <w:r>
              <w:rPr>
                <w:rFonts w:ascii="Arial" w:eastAsia="Arial" w:hAnsi="Arial" w:cs="Arial"/>
                <w:b/>
                <w:color w:val="000000"/>
              </w:rPr>
              <w:t>SLO</w:t>
            </w:r>
            <w:proofErr w:type="spellEnd"/>
            <w:r>
              <w:rPr>
                <w:rFonts w:ascii="Arial" w:eastAsia="Arial" w:hAnsi="Arial" w:cs="Arial"/>
                <w:b/>
                <w:color w:val="000000"/>
              </w:rPr>
              <w:t xml:space="preserve"> </w:t>
            </w:r>
            <w:r w:rsidR="000029C8">
              <w:rPr>
                <w:rFonts w:ascii="Arial" w:eastAsia="Arial" w:hAnsi="Arial" w:cs="Arial"/>
                <w:b/>
                <w:color w:val="000000"/>
              </w:rPr>
              <w:t>1 &amp; 3</w:t>
            </w:r>
            <w:r>
              <w:rPr>
                <w:rFonts w:ascii="Arial" w:eastAsia="Arial" w:hAnsi="Arial" w:cs="Arial"/>
                <w:b/>
                <w:color w:val="000000"/>
              </w:rPr>
              <w:t>. See the end of this tool for further details.</w:t>
            </w:r>
          </w:p>
        </w:tc>
      </w:tr>
    </w:tbl>
    <w:p w14:paraId="66C5A5B7" w14:textId="77777777" w:rsidR="00D64703" w:rsidRDefault="0075372E" w:rsidP="009E2E07">
      <w:pPr>
        <w:widowControl w:val="0"/>
        <w:rPr>
          <w:rFonts w:ascii="Arial" w:eastAsia="Arial" w:hAnsi="Arial" w:cs="Arial"/>
          <w:sz w:val="20"/>
          <w:szCs w:val="20"/>
        </w:rPr>
      </w:pPr>
      <w:r>
        <w:rPr>
          <w:noProof/>
        </w:rPr>
        <mc:AlternateContent>
          <mc:Choice Requires="wpg">
            <w:drawing>
              <wp:anchor distT="0" distB="0" distL="114300" distR="114300" simplePos="0" relativeHeight="251658240" behindDoc="1" locked="0" layoutInCell="1" hidden="0" allowOverlap="1" wp14:anchorId="4478C1A9" wp14:editId="2345D1D2">
                <wp:simplePos x="0" y="0"/>
                <wp:positionH relativeFrom="margin">
                  <wp:posOffset>-142875</wp:posOffset>
                </wp:positionH>
                <wp:positionV relativeFrom="paragraph">
                  <wp:posOffset>265430</wp:posOffset>
                </wp:positionV>
                <wp:extent cx="4429125" cy="857250"/>
                <wp:effectExtent l="57150" t="19050" r="9525" b="1905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4429125" cy="857250"/>
                          <a:chOff x="3131438" y="3399000"/>
                          <a:chExt cx="4649859" cy="762000"/>
                        </a:xfrm>
                      </wpg:grpSpPr>
                      <wpg:grpSp>
                        <wpg:cNvPr id="3" name="Group 3"/>
                        <wpg:cNvGrpSpPr/>
                        <wpg:grpSpPr>
                          <a:xfrm>
                            <a:off x="3131438" y="3399000"/>
                            <a:ext cx="4649859" cy="762000"/>
                            <a:chOff x="0" y="0"/>
                            <a:chExt cx="3676650" cy="762000"/>
                          </a:xfrm>
                        </wpg:grpSpPr>
                        <wps:wsp>
                          <wps:cNvPr id="4" name="Rectangle 4"/>
                          <wps:cNvSpPr/>
                          <wps:spPr>
                            <a:xfrm>
                              <a:off x="0" y="0"/>
                              <a:ext cx="3676650" cy="762000"/>
                            </a:xfrm>
                            <a:prstGeom prst="rect">
                              <a:avLst/>
                            </a:prstGeom>
                            <a:noFill/>
                            <a:ln>
                              <a:noFill/>
                            </a:ln>
                          </wps:spPr>
                          <wps:txbx>
                            <w:txbxContent>
                              <w:p w14:paraId="2C9639CB" w14:textId="77777777" w:rsidR="00D258A2" w:rsidRDefault="00D258A2">
                                <w:pPr>
                                  <w:spacing w:after="0"/>
                                  <w:textDirection w:val="btLr"/>
                                </w:pPr>
                              </w:p>
                            </w:txbxContent>
                          </wps:txbx>
                          <wps:bodyPr spcFirstLastPara="1" wrap="square" lIns="91425" tIns="91425" rIns="91425" bIns="91425" anchor="ctr" anchorCtr="0"/>
                        </wps:wsp>
                        <wps:wsp>
                          <wps:cNvPr id="5" name="Arrow: Chevron 5"/>
                          <wps:cNvSpPr/>
                          <wps:spPr>
                            <a:xfrm>
                              <a:off x="0" y="0"/>
                              <a:ext cx="3676650" cy="762000"/>
                            </a:xfrm>
                            <a:prstGeom prst="chevron">
                              <a:avLst>
                                <a:gd name="adj" fmla="val 50000"/>
                              </a:avLst>
                            </a:prstGeom>
                            <a:noFill/>
                            <a:ln w="28575" cap="flat" cmpd="sng">
                              <a:solidFill>
                                <a:srgbClr val="FFC000"/>
                              </a:solidFill>
                              <a:prstDash val="solid"/>
                              <a:miter lim="800000"/>
                              <a:headEnd type="none" w="sm" len="sm"/>
                              <a:tailEnd type="none" w="sm" len="sm"/>
                            </a:ln>
                          </wps:spPr>
                          <wps:txbx>
                            <w:txbxContent>
                              <w:p w14:paraId="56D7D176" w14:textId="77777777" w:rsidR="00D258A2" w:rsidRDefault="00D258A2">
                                <w:pPr>
                                  <w:spacing w:after="0"/>
                                  <w:textDirection w:val="btLr"/>
                                </w:pPr>
                              </w:p>
                            </w:txbxContent>
                          </wps:txbx>
                          <wps:bodyPr spcFirstLastPara="1" wrap="square" lIns="91425" tIns="91425" rIns="91425" bIns="91425" anchor="ctr" anchorCtr="0"/>
                        </wps:wsp>
                        <wps:wsp>
                          <wps:cNvPr id="6" name="Rectangle 6"/>
                          <wps:cNvSpPr/>
                          <wps:spPr>
                            <a:xfrm>
                              <a:off x="380834" y="216958"/>
                              <a:ext cx="1276350" cy="333375"/>
                            </a:xfrm>
                            <a:prstGeom prst="rect">
                              <a:avLst/>
                            </a:prstGeom>
                            <a:noFill/>
                            <a:ln>
                              <a:noFill/>
                            </a:ln>
                          </wps:spPr>
                          <wps:txbx>
                            <w:txbxContent>
                              <w:p w14:paraId="727E5352" w14:textId="77777777" w:rsidR="00D258A2" w:rsidRDefault="00D258A2">
                                <w:pPr>
                                  <w:textDirection w:val="btLr"/>
                                </w:pPr>
                                <w:r>
                                  <w:rPr>
                                    <w:rFonts w:ascii="Georgia" w:eastAsia="Georgia" w:hAnsi="Georgia" w:cs="Georgia"/>
                                    <w:b/>
                                    <w:color w:val="000000"/>
                                    <w:sz w:val="32"/>
                                  </w:rPr>
                                  <w:t xml:space="preserve">Want Help? </w:t>
                                </w:r>
                                <w:r>
                                  <w:rPr>
                                    <w:rFonts w:ascii="Georgia" w:eastAsia="Georgia" w:hAnsi="Georgia" w:cs="Georgia"/>
                                    <w:b/>
                                    <w:sz w:val="30"/>
                                  </w:rPr>
                                  <w:br/>
                                </w:r>
                              </w:p>
                            </w:txbxContent>
                          </wps:txbx>
                          <wps:bodyPr spcFirstLastPara="1" wrap="square" lIns="91425" tIns="45700" rIns="91425" bIns="45700" anchor="t" anchorCtr="0"/>
                        </wps:wsp>
                        <wps:wsp>
                          <wps:cNvPr id="7" name="Rectangle 7"/>
                          <wps:cNvSpPr/>
                          <wps:spPr>
                            <a:xfrm>
                              <a:off x="1478565" y="110107"/>
                              <a:ext cx="1881813" cy="550292"/>
                            </a:xfrm>
                            <a:prstGeom prst="rect">
                              <a:avLst/>
                            </a:prstGeom>
                            <a:solidFill>
                              <a:schemeClr val="lt1"/>
                            </a:solidFill>
                            <a:ln>
                              <a:noFill/>
                            </a:ln>
                          </wps:spPr>
                          <wps:txbx>
                            <w:txbxContent>
                              <w:p w14:paraId="46223AE3" w14:textId="77777777" w:rsidR="00D258A2" w:rsidRPr="007B25A6" w:rsidRDefault="00D258A2">
                                <w:pPr>
                                  <w:textDirection w:val="btLr"/>
                                  <w:rPr>
                                    <w:sz w:val="22"/>
                                    <w:szCs w:val="22"/>
                                  </w:rPr>
                                </w:pPr>
                                <w:r w:rsidRPr="007B25A6">
                                  <w:rPr>
                                    <w:rFonts w:ascii="Arial" w:eastAsia="Arial" w:hAnsi="Arial" w:cs="Arial"/>
                                    <w:color w:val="000000"/>
                                    <w:sz w:val="22"/>
                                    <w:szCs w:val="22"/>
                                  </w:rPr>
                                  <w:t xml:space="preserve">John Thornton is the contact for this tool. You can reach him at </w:t>
                                </w:r>
                                <w:r w:rsidRPr="007B25A6">
                                  <w:rPr>
                                    <w:rFonts w:ascii="Arial" w:eastAsia="Arial" w:hAnsi="Arial" w:cs="Arial"/>
                                    <w:color w:val="0070C0"/>
                                    <w:sz w:val="22"/>
                                    <w:szCs w:val="22"/>
                                    <w:u w:val="single"/>
                                  </w:rPr>
                                  <w:t>john.thornton@lmc.gatech.edu</w:t>
                                </w:r>
                              </w:p>
                              <w:p w14:paraId="2A39F4CD" w14:textId="77777777" w:rsidR="00D258A2" w:rsidRPr="007B25A6" w:rsidRDefault="00D258A2">
                                <w:pPr>
                                  <w:textDirection w:val="btLr"/>
                                  <w:rPr>
                                    <w:sz w:val="22"/>
                                    <w:szCs w:val="22"/>
                                  </w:rPr>
                                </w:pPr>
                              </w:p>
                            </w:txbxContent>
                          </wps:txbx>
                          <wps:bodyPr spcFirstLastPara="1" wrap="square" lIns="91425" tIns="45700" rIns="91425" bIns="45700" anchor="t" anchorCtr="0"/>
                        </wps:wsp>
                      </wpg:grpSp>
                    </wpg:wgp>
                  </a:graphicData>
                </a:graphic>
                <wp14:sizeRelV relativeFrom="margin">
                  <wp14:pctHeight>0</wp14:pctHeight>
                </wp14:sizeRelV>
              </wp:anchor>
            </w:drawing>
          </mc:Choice>
          <mc:Fallback>
            <w:pict>
              <v:group w14:anchorId="4478C1A9" id="_x0000_s1026" style="position:absolute;margin-left:-11.25pt;margin-top:20.9pt;width:348.75pt;height:67.5pt;z-index:-251658240;mso-position-horizontal-relative:margin;mso-height-relative:margin" coordorigin="31314,33990" coordsize="4649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">
                <v:group id="Group 3" o:spid="_x0000_s1027" style="position:absolute;left:31314;top:33990;width:46498;height:7620" coordsize="367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C9639CB" w14:textId="77777777" w:rsidR="00D258A2" w:rsidRDefault="00D258A2">
                          <w:pPr>
                            <w:spacing w:after="0"/>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 o:spid="_x0000_s1029"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" adj="19362" filled="f" strokecolor="#ffc000" strokeweight="2.25pt">
                    <v:stroke startarrowwidth="narrow" startarrowlength="short" endarrowwidth="narrow" endarrowlength="short"/>
                    <v:textbox inset="2.53958mm,2.53958mm,2.53958mm,2.53958mm">
                      <w:txbxContent>
                        <w:p w14:paraId="56D7D176" w14:textId="77777777" w:rsidR="00D258A2" w:rsidRDefault="00D258A2">
                          <w:pPr>
                            <w:spacing w:after="0"/>
                            <w:textDirection w:val="btLr"/>
                          </w:pPr>
                        </w:p>
                      </w:txbxContent>
                    </v:textbox>
                  </v:shape>
                  <v:rect id="Rectangle 6" o:spid="_x0000_s1030" style="position:absolute;left:3808;top:2169;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727E5352" w14:textId="77777777" w:rsidR="00D258A2" w:rsidRDefault="00D258A2">
                          <w:pPr>
                            <w:textDirection w:val="btLr"/>
                          </w:pPr>
                          <w:r>
                            <w:rPr>
                              <w:rFonts w:ascii="Georgia" w:eastAsia="Georgia" w:hAnsi="Georgia" w:cs="Georgia"/>
                              <w:b/>
                              <w:color w:val="000000"/>
                              <w:sz w:val="32"/>
                            </w:rPr>
                            <w:t xml:space="preserve">Want Help? </w:t>
                          </w:r>
                          <w:r>
                            <w:rPr>
                              <w:rFonts w:ascii="Georgia" w:eastAsia="Georgia" w:hAnsi="Georgia" w:cs="Georgia"/>
                              <w:b/>
                              <w:sz w:val="30"/>
                            </w:rPr>
                            <w:br/>
                          </w:r>
                        </w:p>
                      </w:txbxContent>
                    </v:textbox>
                  </v:rect>
                  <v:rect id="Rectangle 7" o:spid="_x0000_s1031" style="position:absolute;left:14785;top:1101;width:18818;height:5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" fillcolor="white [3201]" stroked="f">
                    <v:textbox inset="2.53958mm,1.2694mm,2.53958mm,1.2694mm">
                      <w:txbxContent>
                        <w:p w14:paraId="46223AE3" w14:textId="77777777" w:rsidR="00D258A2" w:rsidRPr="007B25A6" w:rsidRDefault="00D258A2">
                          <w:pPr>
                            <w:textDirection w:val="btLr"/>
                            <w:rPr>
                              <w:sz w:val="22"/>
                              <w:szCs w:val="22"/>
                            </w:rPr>
                          </w:pPr>
                          <w:r w:rsidRPr="007B25A6">
                            <w:rPr>
                              <w:rFonts w:ascii="Arial" w:eastAsia="Arial" w:hAnsi="Arial" w:cs="Arial"/>
                              <w:color w:val="000000"/>
                              <w:sz w:val="22"/>
                              <w:szCs w:val="22"/>
                            </w:rPr>
                            <w:t xml:space="preserve">John Thornton is the contact for this tool. You can reach him at </w:t>
                          </w:r>
                          <w:r w:rsidRPr="007B25A6">
                            <w:rPr>
                              <w:rFonts w:ascii="Arial" w:eastAsia="Arial" w:hAnsi="Arial" w:cs="Arial"/>
                              <w:color w:val="0070C0"/>
                              <w:sz w:val="22"/>
                              <w:szCs w:val="22"/>
                              <w:u w:val="single"/>
                            </w:rPr>
                            <w:t>john.thornton@lmc.gatech.edu</w:t>
                          </w:r>
                        </w:p>
                        <w:p w14:paraId="2A39F4CD" w14:textId="77777777" w:rsidR="00D258A2" w:rsidRPr="007B25A6" w:rsidRDefault="00D258A2">
                          <w:pPr>
                            <w:textDirection w:val="btLr"/>
                            <w:rPr>
                              <w:sz w:val="22"/>
                              <w:szCs w:val="22"/>
                            </w:rPr>
                          </w:pPr>
                        </w:p>
                      </w:txbxContent>
                    </v:textbox>
                  </v:rect>
                </v:group>
                <w10:wrap type="square" anchorx="margin"/>
              </v:group>
            </w:pict>
          </mc:Fallback>
        </mc:AlternateContent>
      </w:r>
    </w:p>
    <w:p w14:paraId="47735DE8" w14:textId="77777777" w:rsidR="00D64703" w:rsidRDefault="00D64703" w:rsidP="009E2E07">
      <w:pPr>
        <w:widowControl w:val="0"/>
        <w:pBdr>
          <w:top w:val="nil"/>
          <w:left w:val="nil"/>
          <w:bottom w:val="nil"/>
          <w:right w:val="nil"/>
          <w:between w:val="nil"/>
        </w:pBdr>
        <w:spacing w:after="0" w:line="276" w:lineRule="auto"/>
        <w:rPr>
          <w:rFonts w:ascii="Cambria" w:eastAsia="Cambria" w:hAnsi="Cambria" w:cs="Cambria"/>
          <w:color w:val="000000"/>
          <w:sz w:val="24"/>
          <w:szCs w:val="24"/>
        </w:rPr>
        <w:sectPr w:rsidR="00D64703">
          <w:headerReference w:type="even" r:id="rId14"/>
          <w:headerReference w:type="default" r:id="rId15"/>
          <w:footerReference w:type="even" r:id="rId16"/>
          <w:footerReference w:type="default" r:id="rId17"/>
          <w:headerReference w:type="first" r:id="rId18"/>
          <w:pgSz w:w="12240" w:h="15840"/>
          <w:pgMar w:top="1080" w:right="1080" w:bottom="1080" w:left="1080" w:header="720" w:footer="288" w:gutter="0"/>
          <w:pgNumType w:start="1"/>
          <w:cols w:space="720"/>
        </w:sectPr>
      </w:pPr>
    </w:p>
    <w:p w14:paraId="2FE673DC" w14:textId="77777777" w:rsidR="007B25A6" w:rsidRDefault="007B25A6" w:rsidP="009E2E07">
      <w:pPr>
        <w:widowControl w:val="0"/>
        <w:spacing w:after="0"/>
        <w:jc w:val="both"/>
        <w:rPr>
          <w:rFonts w:ascii="Arial" w:eastAsia="Arial" w:hAnsi="Arial" w:cs="Arial"/>
          <w:color w:val="000000"/>
          <w:sz w:val="40"/>
          <w:szCs w:val="40"/>
        </w:rPr>
      </w:pPr>
    </w:p>
    <w:p w14:paraId="36F78BF3" w14:textId="77777777" w:rsidR="007B25A6" w:rsidRDefault="007B25A6" w:rsidP="009E2E07">
      <w:pPr>
        <w:widowControl w:val="0"/>
        <w:spacing w:after="0"/>
        <w:jc w:val="both"/>
        <w:rPr>
          <w:rFonts w:ascii="Arial" w:eastAsia="Arial" w:hAnsi="Arial" w:cs="Arial"/>
          <w:color w:val="000000"/>
          <w:sz w:val="40"/>
          <w:szCs w:val="40"/>
        </w:rPr>
      </w:pPr>
    </w:p>
    <w:p w14:paraId="51C0B8A0" w14:textId="77777777" w:rsidR="00117791" w:rsidRDefault="00117791" w:rsidP="009E2E07">
      <w:pPr>
        <w:widowControl w:val="0"/>
        <w:pBdr>
          <w:bottom w:val="single" w:sz="4" w:space="1" w:color="auto"/>
        </w:pBdr>
        <w:spacing w:after="0"/>
        <w:rPr>
          <w:rFonts w:ascii="Georgia" w:eastAsia="Arial" w:hAnsi="Georgia" w:cs="Arial"/>
          <w:color w:val="000000"/>
          <w:sz w:val="40"/>
          <w:szCs w:val="40"/>
        </w:rPr>
      </w:pPr>
    </w:p>
    <w:p w14:paraId="6AEC146B" w14:textId="77777777" w:rsidR="00F6099F" w:rsidRDefault="00F6099F" w:rsidP="009E2E07">
      <w:pPr>
        <w:widowControl w:val="0"/>
        <w:pBdr>
          <w:bottom w:val="single" w:sz="4" w:space="1" w:color="auto"/>
        </w:pBdr>
        <w:spacing w:after="0"/>
        <w:rPr>
          <w:rFonts w:ascii="Georgia" w:eastAsia="Arial" w:hAnsi="Georgia" w:cs="Arial"/>
          <w:color w:val="000000"/>
          <w:sz w:val="40"/>
          <w:szCs w:val="40"/>
        </w:rPr>
      </w:pPr>
    </w:p>
    <w:p w14:paraId="6BE3FCBC" w14:textId="77777777" w:rsidR="00F6099F" w:rsidRDefault="00F6099F" w:rsidP="009E2E07">
      <w:pPr>
        <w:widowControl w:val="0"/>
        <w:pBdr>
          <w:bottom w:val="single" w:sz="4" w:space="1" w:color="auto"/>
        </w:pBdr>
        <w:spacing w:after="0"/>
        <w:rPr>
          <w:rFonts w:ascii="Georgia" w:eastAsia="Arial" w:hAnsi="Georgia" w:cs="Arial"/>
          <w:color w:val="000000"/>
          <w:sz w:val="40"/>
          <w:szCs w:val="40"/>
        </w:rPr>
      </w:pPr>
    </w:p>
    <w:p w14:paraId="6977B9AC" w14:textId="7DD83E89" w:rsidR="00D64703" w:rsidRPr="007B25A6" w:rsidRDefault="0075372E" w:rsidP="009E2E07">
      <w:pPr>
        <w:widowControl w:val="0"/>
        <w:pBdr>
          <w:bottom w:val="single" w:sz="4" w:space="1" w:color="auto"/>
        </w:pBdr>
        <w:spacing w:after="0"/>
        <w:rPr>
          <w:rFonts w:ascii="Georgia" w:eastAsia="Arial" w:hAnsi="Georgia" w:cs="Arial"/>
          <w:color w:val="000000"/>
          <w:sz w:val="36"/>
          <w:szCs w:val="36"/>
          <w:highlight w:val="yellow"/>
        </w:rPr>
      </w:pPr>
      <w:r w:rsidRPr="007B25A6">
        <w:rPr>
          <w:rFonts w:ascii="Georgia" w:eastAsia="Arial" w:hAnsi="Georgia" w:cs="Arial"/>
          <w:color w:val="000000"/>
          <w:sz w:val="40"/>
          <w:szCs w:val="40"/>
        </w:rPr>
        <w:lastRenderedPageBreak/>
        <w:t>Mobile Journalism: Documenting Equitable and Inclusive Communities</w:t>
      </w:r>
      <w:r w:rsidRPr="007B25A6">
        <w:rPr>
          <w:rFonts w:ascii="Georgia" w:eastAsia="Arial" w:hAnsi="Georgia" w:cs="Arial"/>
          <w:color w:val="000000"/>
          <w:sz w:val="36"/>
          <w:szCs w:val="36"/>
        </w:rPr>
        <w:t xml:space="preserve"> </w:t>
      </w:r>
    </w:p>
    <w:p w14:paraId="411C30A8" w14:textId="3E15A222" w:rsidR="009E2E07" w:rsidRPr="0056236D" w:rsidRDefault="0056236D" w:rsidP="0056236D">
      <w:pPr>
        <w:pStyle w:val="Heading1"/>
        <w:keepNext w:val="0"/>
        <w:keepLines w:val="0"/>
        <w:widowControl w:val="0"/>
        <w:spacing w:before="360"/>
        <w:rPr>
          <w:rFonts w:ascii="Georgia" w:eastAsia="Arial" w:hAnsi="Georgia" w:cs="Arial"/>
        </w:rPr>
      </w:pPr>
      <w:bookmarkStart w:id="3" w:name="_xfqzv5mkigkq" w:colFirst="0" w:colLast="0"/>
      <w:bookmarkStart w:id="4" w:name="_7kdwjni08f71" w:colFirst="0" w:colLast="0"/>
      <w:bookmarkEnd w:id="3"/>
      <w:bookmarkEnd w:id="4"/>
      <w:r>
        <w:rPr>
          <w:rFonts w:ascii="Georgia" w:eastAsia="Arial" w:hAnsi="Georgia" w:cs="Arial"/>
        </w:rPr>
        <w:t xml:space="preserve">Optional </w:t>
      </w:r>
      <w:r w:rsidR="0075372E" w:rsidRPr="0056236D">
        <w:rPr>
          <w:rFonts w:ascii="Georgia" w:eastAsia="Arial" w:hAnsi="Georgia" w:cs="Arial"/>
        </w:rPr>
        <w:t>Prep</w:t>
      </w:r>
      <w:r>
        <w:rPr>
          <w:rFonts w:ascii="Georgia" w:eastAsia="Arial" w:hAnsi="Georgia" w:cs="Arial"/>
        </w:rPr>
        <w:t>aration</w:t>
      </w:r>
      <w:r w:rsidR="0075372E" w:rsidRPr="0056236D">
        <w:rPr>
          <w:rFonts w:ascii="Georgia" w:eastAsia="Arial" w:hAnsi="Georgia" w:cs="Arial"/>
        </w:rPr>
        <w:t xml:space="preserve"> Activity </w:t>
      </w:r>
      <w:r>
        <w:rPr>
          <w:rFonts w:ascii="Georgia" w:eastAsia="Arial" w:hAnsi="Georgia" w:cs="Arial"/>
        </w:rPr>
        <w:t xml:space="preserve">with </w:t>
      </w:r>
      <w:r w:rsidR="0075372E" w:rsidRPr="0056236D">
        <w:rPr>
          <w:rFonts w:ascii="Georgia" w:eastAsia="Arial" w:hAnsi="Georgia" w:cs="Arial"/>
        </w:rPr>
        <w:t>suggested reading</w:t>
      </w:r>
      <w:r>
        <w:rPr>
          <w:rFonts w:ascii="Georgia" w:eastAsia="Arial" w:hAnsi="Georgia" w:cs="Arial"/>
        </w:rPr>
        <w:t>s</w:t>
      </w:r>
      <w:r w:rsidR="0075372E" w:rsidRPr="0056236D">
        <w:rPr>
          <w:rFonts w:ascii="Georgia" w:eastAsia="Arial" w:hAnsi="Georgia" w:cs="Arial"/>
        </w:rPr>
        <w:t xml:space="preserve"> </w:t>
      </w:r>
    </w:p>
    <w:p w14:paraId="13B6FFBB" w14:textId="1F85B2E6" w:rsidR="009E2E07" w:rsidRDefault="0075372E" w:rsidP="008E2234">
      <w:pPr>
        <w:pStyle w:val="Heading3"/>
        <w:keepNext w:val="0"/>
        <w:keepLines w:val="0"/>
        <w:widowControl w:val="0"/>
        <w:spacing w:before="120" w:after="120"/>
        <w:rPr>
          <w:rFonts w:ascii="Arial" w:eastAsia="Arial" w:hAnsi="Arial" w:cs="Arial"/>
          <w:sz w:val="24"/>
          <w:szCs w:val="24"/>
        </w:rPr>
      </w:pPr>
      <w:r>
        <w:rPr>
          <w:rFonts w:ascii="Arial" w:eastAsia="Arial" w:hAnsi="Arial" w:cs="Arial"/>
          <w:sz w:val="24"/>
          <w:szCs w:val="24"/>
        </w:rPr>
        <w:t>Prior to class,</w:t>
      </w:r>
      <w:r>
        <w:rPr>
          <w:rFonts w:ascii="Arial" w:eastAsia="Arial" w:hAnsi="Arial" w:cs="Arial"/>
          <w:b/>
          <w:sz w:val="24"/>
          <w:szCs w:val="24"/>
        </w:rPr>
        <w:t xml:space="preserve"> </w:t>
      </w:r>
      <w:r w:rsidR="00D258A2">
        <w:rPr>
          <w:rFonts w:ascii="Arial" w:eastAsia="Arial" w:hAnsi="Arial" w:cs="Arial"/>
          <w:sz w:val="24"/>
          <w:szCs w:val="24"/>
        </w:rPr>
        <w:t>have students read</w:t>
      </w:r>
      <w:r>
        <w:rPr>
          <w:rFonts w:ascii="Arial" w:eastAsia="Arial" w:hAnsi="Arial" w:cs="Arial"/>
          <w:sz w:val="24"/>
          <w:szCs w:val="24"/>
        </w:rPr>
        <w:t xml:space="preserve"> the </w:t>
      </w:r>
      <w:r w:rsidR="009E2E07">
        <w:rPr>
          <w:rFonts w:ascii="Arial" w:eastAsia="Arial" w:hAnsi="Arial" w:cs="Arial"/>
          <w:sz w:val="24"/>
          <w:szCs w:val="24"/>
        </w:rPr>
        <w:t xml:space="preserve">following </w:t>
      </w:r>
      <w:r>
        <w:rPr>
          <w:rFonts w:ascii="Arial" w:eastAsia="Arial" w:hAnsi="Arial" w:cs="Arial"/>
          <w:sz w:val="24"/>
          <w:szCs w:val="24"/>
        </w:rPr>
        <w:t>case studies</w:t>
      </w:r>
      <w:r w:rsidR="009E2E07">
        <w:rPr>
          <w:rFonts w:ascii="Arial" w:eastAsia="Arial" w:hAnsi="Arial" w:cs="Arial"/>
          <w:sz w:val="24"/>
          <w:szCs w:val="24"/>
        </w:rPr>
        <w:t xml:space="preserve">: </w:t>
      </w:r>
    </w:p>
    <w:p w14:paraId="6861C3C3" w14:textId="77777777" w:rsidR="009E2E07" w:rsidRPr="0056236D" w:rsidRDefault="000029C8" w:rsidP="0056236D">
      <w:pPr>
        <w:widowControl w:val="0"/>
        <w:numPr>
          <w:ilvl w:val="1"/>
          <w:numId w:val="1"/>
        </w:numPr>
        <w:spacing w:before="120" w:after="120"/>
        <w:ind w:left="720"/>
        <w:rPr>
          <w:rStyle w:val="Hyperlink"/>
          <w:rFonts w:ascii="Arial" w:eastAsia="Arial" w:hAnsi="Arial" w:cs="Arial"/>
          <w:sz w:val="24"/>
          <w:szCs w:val="24"/>
        </w:rPr>
      </w:pPr>
      <w:hyperlink r:id="rId19">
        <w:r w:rsidR="009E2E07" w:rsidRPr="0056236D">
          <w:rPr>
            <w:rStyle w:val="Hyperlink"/>
            <w:rFonts w:ascii="Arial" w:eastAsia="Arial" w:hAnsi="Arial" w:cs="Arial"/>
            <w:sz w:val="24"/>
            <w:szCs w:val="24"/>
          </w:rPr>
          <w:t>Perkins Seed Classroom</w:t>
        </w:r>
      </w:hyperlink>
      <w:r w:rsidR="009E2E07" w:rsidRPr="0056236D">
        <w:rPr>
          <w:rStyle w:val="Hyperlink"/>
          <w:rFonts w:ascii="Arial" w:eastAsia="Arial" w:hAnsi="Arial" w:cs="Arial"/>
          <w:sz w:val="24"/>
          <w:szCs w:val="24"/>
        </w:rPr>
        <w:t xml:space="preserve"> </w:t>
      </w:r>
    </w:p>
    <w:p w14:paraId="4EC835D8" w14:textId="2463B8F3" w:rsidR="009E2E07" w:rsidRPr="0056236D" w:rsidRDefault="000029C8" w:rsidP="0056236D">
      <w:pPr>
        <w:widowControl w:val="0"/>
        <w:numPr>
          <w:ilvl w:val="1"/>
          <w:numId w:val="1"/>
        </w:numPr>
        <w:spacing w:before="120" w:after="120"/>
        <w:ind w:left="720"/>
        <w:rPr>
          <w:rStyle w:val="Hyperlink"/>
          <w:rFonts w:ascii="Arial" w:eastAsia="Arial" w:hAnsi="Arial" w:cs="Arial"/>
          <w:sz w:val="24"/>
          <w:szCs w:val="24"/>
        </w:rPr>
      </w:pPr>
      <w:hyperlink r:id="rId20">
        <w:r w:rsidR="009E2E07" w:rsidRPr="0056236D">
          <w:rPr>
            <w:rStyle w:val="Hyperlink"/>
            <w:rFonts w:ascii="Arial" w:eastAsia="Arial" w:hAnsi="Arial" w:cs="Arial"/>
            <w:sz w:val="24"/>
            <w:szCs w:val="24"/>
          </w:rPr>
          <w:t>Desert Rain</w:t>
        </w:r>
      </w:hyperlink>
    </w:p>
    <w:p w14:paraId="20BB1779" w14:textId="183114C1" w:rsidR="00F6099F" w:rsidRPr="009E2E07" w:rsidRDefault="000029C8" w:rsidP="0075372E">
      <w:pPr>
        <w:widowControl w:val="0"/>
        <w:numPr>
          <w:ilvl w:val="1"/>
          <w:numId w:val="1"/>
        </w:numPr>
        <w:spacing w:before="120" w:after="240"/>
        <w:ind w:left="720"/>
        <w:rPr>
          <w:rFonts w:ascii="Arial" w:eastAsia="Arial" w:hAnsi="Arial" w:cs="Arial"/>
          <w:color w:val="2D3B45"/>
          <w:sz w:val="24"/>
          <w:szCs w:val="24"/>
        </w:rPr>
      </w:pPr>
      <w:hyperlink r:id="rId21" w:history="1">
        <w:r w:rsidR="00F6099F" w:rsidRPr="00F6099F">
          <w:rPr>
            <w:rStyle w:val="Hyperlink"/>
            <w:rFonts w:ascii="Arial" w:eastAsia="Arial" w:hAnsi="Arial" w:cs="Arial"/>
            <w:sz w:val="24"/>
            <w:szCs w:val="24"/>
          </w:rPr>
          <w:t xml:space="preserve">The </w:t>
        </w:r>
        <w:proofErr w:type="spellStart"/>
        <w:r w:rsidR="00F6099F" w:rsidRPr="00F6099F">
          <w:rPr>
            <w:rStyle w:val="Hyperlink"/>
            <w:rFonts w:ascii="Arial" w:eastAsia="Arial" w:hAnsi="Arial" w:cs="Arial"/>
            <w:sz w:val="24"/>
            <w:szCs w:val="24"/>
          </w:rPr>
          <w:t>Kendeda</w:t>
        </w:r>
        <w:proofErr w:type="spellEnd"/>
        <w:r w:rsidR="00F6099F" w:rsidRPr="00F6099F">
          <w:rPr>
            <w:rStyle w:val="Hyperlink"/>
            <w:rFonts w:ascii="Arial" w:eastAsia="Arial" w:hAnsi="Arial" w:cs="Arial"/>
            <w:sz w:val="24"/>
            <w:szCs w:val="24"/>
          </w:rPr>
          <w:t xml:space="preserve"> Building for Sustainable Equitable Design</w:t>
        </w:r>
      </w:hyperlink>
      <w:r w:rsidR="00F6099F">
        <w:rPr>
          <w:rFonts w:ascii="Arial" w:eastAsia="Arial" w:hAnsi="Arial" w:cs="Arial"/>
          <w:color w:val="2D3B45"/>
          <w:sz w:val="24"/>
          <w:szCs w:val="24"/>
        </w:rPr>
        <w:t xml:space="preserve"> </w:t>
      </w:r>
    </w:p>
    <w:p w14:paraId="3633CDC2" w14:textId="77777777" w:rsidR="008E2234" w:rsidRPr="0056236D" w:rsidRDefault="008E2234" w:rsidP="0056236D">
      <w:pPr>
        <w:pStyle w:val="Heading1"/>
        <w:keepNext w:val="0"/>
        <w:keepLines w:val="0"/>
        <w:widowControl w:val="0"/>
        <w:spacing w:before="360"/>
        <w:rPr>
          <w:rFonts w:ascii="Georgia" w:eastAsia="Arial" w:hAnsi="Georgia" w:cs="Arial"/>
        </w:rPr>
      </w:pPr>
      <w:r w:rsidRPr="0056236D">
        <w:rPr>
          <w:rFonts w:ascii="Georgia" w:eastAsia="Arial" w:hAnsi="Georgia" w:cs="Arial"/>
        </w:rPr>
        <w:t>In-Class Activity</w:t>
      </w:r>
    </w:p>
    <w:p w14:paraId="5959B1F5" w14:textId="0F101B30" w:rsidR="009E2E07" w:rsidRDefault="009E2E07" w:rsidP="008E2234">
      <w:pPr>
        <w:pStyle w:val="Heading3"/>
        <w:keepNext w:val="0"/>
        <w:keepLines w:val="0"/>
        <w:widowControl w:val="0"/>
        <w:spacing w:before="120" w:after="120"/>
        <w:rPr>
          <w:rFonts w:ascii="Nunito" w:eastAsia="Nunito" w:hAnsi="Nunito" w:cs="Nunito"/>
          <w:sz w:val="16"/>
          <w:szCs w:val="16"/>
        </w:rPr>
      </w:pPr>
      <w:r>
        <w:rPr>
          <w:rFonts w:ascii="Arial" w:eastAsia="Arial" w:hAnsi="Arial" w:cs="Arial"/>
          <w:sz w:val="24"/>
          <w:szCs w:val="24"/>
        </w:rPr>
        <w:t>During the subsequent class session,</w:t>
      </w:r>
      <w:r w:rsidR="0075372E">
        <w:rPr>
          <w:rFonts w:ascii="Arial" w:eastAsia="Arial" w:hAnsi="Arial" w:cs="Arial"/>
          <w:sz w:val="24"/>
          <w:szCs w:val="24"/>
        </w:rPr>
        <w:t xml:space="preserve"> focus on </w:t>
      </w:r>
      <w:r>
        <w:rPr>
          <w:rFonts w:ascii="Arial" w:eastAsia="Arial" w:hAnsi="Arial" w:cs="Arial"/>
          <w:sz w:val="24"/>
          <w:szCs w:val="24"/>
        </w:rPr>
        <w:t xml:space="preserve">the </w:t>
      </w:r>
      <w:r w:rsidR="0075372E">
        <w:rPr>
          <w:rFonts w:ascii="Arial" w:eastAsia="Arial" w:hAnsi="Arial" w:cs="Arial"/>
          <w:sz w:val="24"/>
          <w:szCs w:val="24"/>
        </w:rPr>
        <w:t xml:space="preserve">'Equity' section </w:t>
      </w:r>
      <w:r w:rsidR="00D258A2">
        <w:rPr>
          <w:rFonts w:ascii="Arial" w:eastAsia="Arial" w:hAnsi="Arial" w:cs="Arial"/>
          <w:sz w:val="24"/>
          <w:szCs w:val="24"/>
        </w:rPr>
        <w:t>in</w:t>
      </w:r>
      <w:r w:rsidR="0075372E">
        <w:rPr>
          <w:rFonts w:ascii="Arial" w:eastAsia="Arial" w:hAnsi="Arial" w:cs="Arial"/>
          <w:sz w:val="24"/>
          <w:szCs w:val="24"/>
        </w:rPr>
        <w:t xml:space="preserve"> </w:t>
      </w:r>
      <w:r w:rsidR="00D258A2">
        <w:rPr>
          <w:rFonts w:ascii="Arial" w:eastAsia="Arial" w:hAnsi="Arial" w:cs="Arial"/>
          <w:sz w:val="24"/>
          <w:szCs w:val="24"/>
        </w:rPr>
        <w:t>each</w:t>
      </w:r>
      <w:r w:rsidR="0075372E">
        <w:rPr>
          <w:rFonts w:ascii="Arial" w:eastAsia="Arial" w:hAnsi="Arial" w:cs="Arial"/>
          <w:sz w:val="24"/>
          <w:szCs w:val="24"/>
        </w:rPr>
        <w:t xml:space="preserve"> case study. </w:t>
      </w:r>
      <w:r>
        <w:rPr>
          <w:rFonts w:ascii="Arial" w:eastAsia="Arial" w:hAnsi="Arial" w:cs="Arial"/>
          <w:sz w:val="24"/>
          <w:szCs w:val="24"/>
        </w:rPr>
        <w:t xml:space="preserve">Consider using the following </w:t>
      </w:r>
      <w:r w:rsidRPr="009E2E07">
        <w:rPr>
          <w:rFonts w:ascii="Arial" w:eastAsia="Arial" w:hAnsi="Arial" w:cs="Arial"/>
          <w:sz w:val="24"/>
          <w:szCs w:val="24"/>
        </w:rPr>
        <w:t xml:space="preserve">discussion questions, which </w:t>
      </w:r>
      <w:r w:rsidR="0056236D">
        <w:rPr>
          <w:rFonts w:ascii="Arial" w:eastAsia="Arial" w:hAnsi="Arial" w:cs="Arial"/>
          <w:sz w:val="24"/>
          <w:szCs w:val="24"/>
        </w:rPr>
        <w:t xml:space="preserve">you </w:t>
      </w:r>
      <w:r w:rsidR="0075372E" w:rsidRPr="009E2E07">
        <w:rPr>
          <w:rFonts w:ascii="Arial" w:eastAsia="Arial" w:hAnsi="Arial" w:cs="Arial"/>
          <w:sz w:val="24"/>
          <w:szCs w:val="24"/>
        </w:rPr>
        <w:t xml:space="preserve">can </w:t>
      </w:r>
      <w:r w:rsidR="0056236D">
        <w:rPr>
          <w:rFonts w:ascii="Arial" w:eastAsia="Arial" w:hAnsi="Arial" w:cs="Arial"/>
          <w:sz w:val="24"/>
          <w:szCs w:val="24"/>
        </w:rPr>
        <w:t xml:space="preserve">adapt </w:t>
      </w:r>
      <w:r w:rsidR="0075372E" w:rsidRPr="009E2E07">
        <w:rPr>
          <w:rFonts w:ascii="Arial" w:eastAsia="Arial" w:hAnsi="Arial" w:cs="Arial"/>
          <w:sz w:val="24"/>
          <w:szCs w:val="24"/>
        </w:rPr>
        <w:t>to address other petals of the Living Building Challenge</w:t>
      </w:r>
      <w:r>
        <w:rPr>
          <w:rFonts w:ascii="Arial" w:eastAsia="Arial" w:hAnsi="Arial" w:cs="Arial"/>
          <w:sz w:val="24"/>
          <w:szCs w:val="24"/>
        </w:rPr>
        <w:t>:</w:t>
      </w:r>
      <w:r w:rsidR="0075372E">
        <w:rPr>
          <w:rFonts w:ascii="Nunito" w:eastAsia="Nunito" w:hAnsi="Nunito" w:cs="Nunito"/>
          <w:sz w:val="16"/>
          <w:szCs w:val="16"/>
        </w:rPr>
        <w:t xml:space="preserve"> </w:t>
      </w:r>
    </w:p>
    <w:p w14:paraId="61333878" w14:textId="77777777" w:rsidR="009E2E07" w:rsidRPr="009E2E07" w:rsidRDefault="0075372E" w:rsidP="008E2234">
      <w:pPr>
        <w:pStyle w:val="Heading3"/>
        <w:keepNext w:val="0"/>
        <w:keepLines w:val="0"/>
        <w:widowControl w:val="0"/>
        <w:numPr>
          <w:ilvl w:val="0"/>
          <w:numId w:val="7"/>
        </w:numPr>
        <w:spacing w:before="120" w:after="120"/>
        <w:ind w:left="720"/>
        <w:rPr>
          <w:sz w:val="24"/>
          <w:szCs w:val="24"/>
        </w:rPr>
      </w:pPr>
      <w:r>
        <w:rPr>
          <w:rFonts w:ascii="Arial" w:eastAsia="Arial" w:hAnsi="Arial" w:cs="Arial"/>
          <w:sz w:val="24"/>
          <w:szCs w:val="24"/>
        </w:rPr>
        <w:t xml:space="preserve">How can a building be both sustainable and equitable? </w:t>
      </w:r>
    </w:p>
    <w:p w14:paraId="75E1E5F0" w14:textId="753B0E69" w:rsidR="009E2E07" w:rsidRPr="008E2234" w:rsidRDefault="009E2E07" w:rsidP="0075372E">
      <w:pPr>
        <w:pStyle w:val="Heading3"/>
        <w:keepNext w:val="0"/>
        <w:keepLines w:val="0"/>
        <w:widowControl w:val="0"/>
        <w:numPr>
          <w:ilvl w:val="0"/>
          <w:numId w:val="7"/>
        </w:numPr>
        <w:spacing w:before="120"/>
        <w:ind w:left="720"/>
        <w:rPr>
          <w:sz w:val="24"/>
          <w:szCs w:val="24"/>
        </w:rPr>
      </w:pPr>
      <w:r>
        <w:rPr>
          <w:rFonts w:ascii="Arial" w:eastAsia="Arial" w:hAnsi="Arial" w:cs="Arial"/>
          <w:sz w:val="24"/>
          <w:szCs w:val="24"/>
        </w:rPr>
        <w:t>In terms of how each building attempts to accomplish the goals in the Equity Petal, w</w:t>
      </w:r>
      <w:r w:rsidR="0075372E">
        <w:rPr>
          <w:rFonts w:ascii="Arial" w:eastAsia="Arial" w:hAnsi="Arial" w:cs="Arial"/>
          <w:sz w:val="24"/>
          <w:szCs w:val="24"/>
        </w:rPr>
        <w:t>hat comparison</w:t>
      </w:r>
      <w:r>
        <w:rPr>
          <w:rFonts w:ascii="Arial" w:eastAsia="Arial" w:hAnsi="Arial" w:cs="Arial"/>
          <w:sz w:val="24"/>
          <w:szCs w:val="24"/>
        </w:rPr>
        <w:t>s</w:t>
      </w:r>
      <w:r w:rsidR="0075372E">
        <w:rPr>
          <w:rFonts w:ascii="Arial" w:eastAsia="Arial" w:hAnsi="Arial" w:cs="Arial"/>
          <w:sz w:val="24"/>
          <w:szCs w:val="24"/>
        </w:rPr>
        <w:t xml:space="preserve"> can </w:t>
      </w:r>
      <w:r>
        <w:rPr>
          <w:rFonts w:ascii="Arial" w:eastAsia="Arial" w:hAnsi="Arial" w:cs="Arial"/>
          <w:sz w:val="24"/>
          <w:szCs w:val="24"/>
        </w:rPr>
        <w:t xml:space="preserve">we make </w:t>
      </w:r>
      <w:r w:rsidR="0075372E">
        <w:rPr>
          <w:rFonts w:ascii="Arial" w:eastAsia="Arial" w:hAnsi="Arial" w:cs="Arial"/>
          <w:sz w:val="24"/>
          <w:szCs w:val="24"/>
        </w:rPr>
        <w:t xml:space="preserve">between the SEED building, Desert Rain, and the Keneda Building? </w:t>
      </w:r>
      <w:bookmarkStart w:id="5" w:name="_os7h9xnewgb3" w:colFirst="0" w:colLast="0"/>
      <w:bookmarkEnd w:id="5"/>
    </w:p>
    <w:p w14:paraId="77AEFEDC" w14:textId="7173EEFA" w:rsidR="009E2E07" w:rsidRPr="008E2234" w:rsidRDefault="002C40D4" w:rsidP="008E2234">
      <w:pPr>
        <w:pStyle w:val="Heading3"/>
        <w:keepNext w:val="0"/>
        <w:keepLines w:val="0"/>
        <w:widowControl w:val="0"/>
        <w:spacing w:before="120" w:after="120"/>
        <w:rPr>
          <w:rFonts w:ascii="Arial" w:eastAsia="Arial" w:hAnsi="Arial" w:cs="Arial"/>
          <w:sz w:val="24"/>
          <w:szCs w:val="24"/>
        </w:rPr>
      </w:pPr>
      <w:r w:rsidRPr="008E2234">
        <w:rPr>
          <w:rFonts w:ascii="Arial" w:eastAsia="Arial" w:hAnsi="Arial" w:cs="Arial"/>
          <w:sz w:val="24"/>
          <w:szCs w:val="24"/>
        </w:rPr>
        <w:t xml:space="preserve">Next, </w:t>
      </w:r>
      <w:r>
        <w:rPr>
          <w:rFonts w:ascii="Arial" w:eastAsia="Arial" w:hAnsi="Arial" w:cs="Arial"/>
          <w:sz w:val="24"/>
          <w:szCs w:val="24"/>
        </w:rPr>
        <w:t>divide the class into small groups, and have the groups review and discuss the examples in</w:t>
      </w:r>
      <w:r w:rsidR="00656877">
        <w:rPr>
          <w:rFonts w:ascii="Arial" w:eastAsia="Arial" w:hAnsi="Arial" w:cs="Arial"/>
          <w:sz w:val="24"/>
          <w:szCs w:val="24"/>
        </w:rPr>
        <w:t xml:space="preserve"> the</w:t>
      </w:r>
      <w:r>
        <w:rPr>
          <w:rFonts w:ascii="Arial" w:eastAsia="Arial" w:hAnsi="Arial" w:cs="Arial"/>
          <w:sz w:val="24"/>
          <w:szCs w:val="24"/>
        </w:rPr>
        <w:t xml:space="preserve"> </w:t>
      </w:r>
      <w:hyperlink r:id="rId22" w:history="1">
        <w:r w:rsidR="00DD0352" w:rsidRPr="00BF5EE6">
          <w:rPr>
            <w:rStyle w:val="Hyperlink"/>
            <w:rFonts w:ascii="Arial" w:eastAsia="Arial" w:hAnsi="Arial" w:cs="Arial"/>
            <w:sz w:val="24"/>
            <w:szCs w:val="24"/>
          </w:rPr>
          <w:t>Identifying Equity Worksheet</w:t>
        </w:r>
      </w:hyperlink>
      <w:r>
        <w:rPr>
          <w:rFonts w:ascii="Arial" w:eastAsia="Arial" w:hAnsi="Arial" w:cs="Arial"/>
          <w:sz w:val="24"/>
          <w:szCs w:val="24"/>
        </w:rPr>
        <w:t>.</w:t>
      </w:r>
      <w:r w:rsidRPr="008E2234">
        <w:rPr>
          <w:rFonts w:ascii="Arial" w:eastAsia="Arial" w:hAnsi="Arial" w:cs="Arial"/>
          <w:sz w:val="24"/>
          <w:szCs w:val="24"/>
        </w:rPr>
        <w:t xml:space="preserve"> </w:t>
      </w:r>
      <w:r w:rsidR="008E2234">
        <w:rPr>
          <w:rFonts w:ascii="Arial" w:eastAsia="Arial" w:hAnsi="Arial" w:cs="Arial"/>
          <w:sz w:val="24"/>
          <w:szCs w:val="24"/>
        </w:rPr>
        <w:t xml:space="preserve">Afterwards, discuss as a class: </w:t>
      </w:r>
    </w:p>
    <w:p w14:paraId="40D6DF46" w14:textId="13F82D0B" w:rsidR="009E2E07" w:rsidRPr="009E2E07" w:rsidRDefault="00DD0352" w:rsidP="008E2234">
      <w:pPr>
        <w:pStyle w:val="Heading3"/>
        <w:keepNext w:val="0"/>
        <w:keepLines w:val="0"/>
        <w:widowControl w:val="0"/>
        <w:numPr>
          <w:ilvl w:val="0"/>
          <w:numId w:val="8"/>
        </w:numPr>
        <w:spacing w:before="120" w:after="120"/>
        <w:ind w:left="720"/>
        <w:rPr>
          <w:sz w:val="24"/>
          <w:szCs w:val="24"/>
        </w:rPr>
      </w:pPr>
      <w:r>
        <w:rPr>
          <w:rFonts w:ascii="Arial" w:eastAsia="Arial" w:hAnsi="Arial" w:cs="Arial"/>
          <w:sz w:val="24"/>
          <w:szCs w:val="24"/>
        </w:rPr>
        <w:t xml:space="preserve">Do the </w:t>
      </w:r>
      <w:r w:rsidR="0075372E">
        <w:rPr>
          <w:rFonts w:ascii="Arial" w:eastAsia="Arial" w:hAnsi="Arial" w:cs="Arial"/>
          <w:sz w:val="24"/>
          <w:szCs w:val="24"/>
        </w:rPr>
        <w:t>situation</w:t>
      </w:r>
      <w:r>
        <w:rPr>
          <w:rFonts w:ascii="Arial" w:eastAsia="Arial" w:hAnsi="Arial" w:cs="Arial"/>
          <w:sz w:val="24"/>
          <w:szCs w:val="24"/>
        </w:rPr>
        <w:t>s</w:t>
      </w:r>
      <w:r w:rsidR="0075372E">
        <w:rPr>
          <w:rFonts w:ascii="Arial" w:eastAsia="Arial" w:hAnsi="Arial" w:cs="Arial"/>
          <w:sz w:val="24"/>
          <w:szCs w:val="24"/>
        </w:rPr>
        <w:t xml:space="preserve"> described seem fair? </w:t>
      </w:r>
    </w:p>
    <w:p w14:paraId="5549E0F2" w14:textId="4A3C62C2" w:rsidR="009E2E07" w:rsidRPr="009E2E07" w:rsidRDefault="0075372E" w:rsidP="008E2234">
      <w:pPr>
        <w:pStyle w:val="Heading3"/>
        <w:keepNext w:val="0"/>
        <w:keepLines w:val="0"/>
        <w:widowControl w:val="0"/>
        <w:numPr>
          <w:ilvl w:val="0"/>
          <w:numId w:val="8"/>
        </w:numPr>
        <w:spacing w:before="120" w:after="120"/>
        <w:ind w:left="720"/>
        <w:rPr>
          <w:sz w:val="24"/>
          <w:szCs w:val="24"/>
        </w:rPr>
      </w:pPr>
      <w:r>
        <w:rPr>
          <w:rFonts w:ascii="Arial" w:eastAsia="Arial" w:hAnsi="Arial" w:cs="Arial"/>
          <w:sz w:val="24"/>
          <w:szCs w:val="24"/>
        </w:rPr>
        <w:t xml:space="preserve">How </w:t>
      </w:r>
      <w:r w:rsidR="00DD0352">
        <w:rPr>
          <w:rFonts w:ascii="Arial" w:eastAsia="Arial" w:hAnsi="Arial" w:cs="Arial"/>
          <w:sz w:val="24"/>
          <w:szCs w:val="24"/>
        </w:rPr>
        <w:t xml:space="preserve">are they </w:t>
      </w:r>
      <w:r>
        <w:rPr>
          <w:rFonts w:ascii="Arial" w:eastAsia="Arial" w:hAnsi="Arial" w:cs="Arial"/>
          <w:sz w:val="24"/>
          <w:szCs w:val="24"/>
        </w:rPr>
        <w:t xml:space="preserve">unjust? </w:t>
      </w:r>
    </w:p>
    <w:p w14:paraId="6884DD36" w14:textId="6E0F2D52" w:rsidR="009E2E07" w:rsidRPr="008E2234" w:rsidRDefault="0075372E" w:rsidP="008E2234">
      <w:pPr>
        <w:pStyle w:val="Heading3"/>
        <w:keepNext w:val="0"/>
        <w:keepLines w:val="0"/>
        <w:widowControl w:val="0"/>
        <w:numPr>
          <w:ilvl w:val="0"/>
          <w:numId w:val="8"/>
        </w:numPr>
        <w:spacing w:before="120" w:after="120"/>
        <w:ind w:left="720"/>
        <w:rPr>
          <w:sz w:val="24"/>
          <w:szCs w:val="24"/>
        </w:rPr>
      </w:pPr>
      <w:r>
        <w:rPr>
          <w:rFonts w:ascii="Arial" w:eastAsia="Arial" w:hAnsi="Arial" w:cs="Arial"/>
          <w:sz w:val="24"/>
          <w:szCs w:val="24"/>
        </w:rPr>
        <w:t xml:space="preserve">If </w:t>
      </w:r>
      <w:r w:rsidR="00DD0352">
        <w:rPr>
          <w:rFonts w:ascii="Arial" w:eastAsia="Arial" w:hAnsi="Arial" w:cs="Arial"/>
          <w:sz w:val="24"/>
          <w:szCs w:val="24"/>
        </w:rPr>
        <w:t xml:space="preserve">they don’t </w:t>
      </w:r>
      <w:r>
        <w:rPr>
          <w:rFonts w:ascii="Arial" w:eastAsia="Arial" w:hAnsi="Arial" w:cs="Arial"/>
          <w:sz w:val="24"/>
          <w:szCs w:val="24"/>
        </w:rPr>
        <w:t xml:space="preserve">seem fair, what are some things that could be done to make </w:t>
      </w:r>
      <w:r w:rsidR="00DD0352">
        <w:rPr>
          <w:rFonts w:ascii="Arial" w:eastAsia="Arial" w:hAnsi="Arial" w:cs="Arial"/>
          <w:sz w:val="24"/>
          <w:szCs w:val="24"/>
        </w:rPr>
        <w:t xml:space="preserve">them </w:t>
      </w:r>
      <w:r>
        <w:rPr>
          <w:rFonts w:ascii="Arial" w:eastAsia="Arial" w:hAnsi="Arial" w:cs="Arial"/>
          <w:sz w:val="24"/>
          <w:szCs w:val="24"/>
        </w:rPr>
        <w:t>more just</w:t>
      </w:r>
      <w:r w:rsidR="00656877">
        <w:rPr>
          <w:rFonts w:ascii="Arial" w:eastAsia="Arial" w:hAnsi="Arial" w:cs="Arial"/>
          <w:sz w:val="24"/>
          <w:szCs w:val="24"/>
        </w:rPr>
        <w:t>/</w:t>
      </w:r>
      <w:r>
        <w:rPr>
          <w:rFonts w:ascii="Arial" w:eastAsia="Arial" w:hAnsi="Arial" w:cs="Arial"/>
          <w:sz w:val="24"/>
          <w:szCs w:val="24"/>
        </w:rPr>
        <w:t>equitable</w:t>
      </w:r>
      <w:r w:rsidR="002C40D4">
        <w:rPr>
          <w:rFonts w:ascii="Arial" w:eastAsia="Arial" w:hAnsi="Arial" w:cs="Arial"/>
          <w:sz w:val="24"/>
          <w:szCs w:val="24"/>
        </w:rPr>
        <w:t>?</w:t>
      </w:r>
      <w:r>
        <w:rPr>
          <w:rFonts w:ascii="Arial" w:eastAsia="Arial" w:hAnsi="Arial" w:cs="Arial"/>
          <w:sz w:val="24"/>
          <w:szCs w:val="24"/>
        </w:rPr>
        <w:t xml:space="preserve"> Note: there might be different solutions to reach an equitable solution.</w:t>
      </w:r>
      <w:bookmarkStart w:id="6" w:name="_tiei7q6ihq38" w:colFirst="0" w:colLast="0"/>
      <w:bookmarkEnd w:id="6"/>
    </w:p>
    <w:p w14:paraId="7DA273C1" w14:textId="651EDFAF" w:rsidR="009E2E07" w:rsidRPr="0056236D" w:rsidRDefault="008E2234" w:rsidP="0056236D">
      <w:pPr>
        <w:pStyle w:val="Heading1"/>
        <w:keepNext w:val="0"/>
        <w:keepLines w:val="0"/>
        <w:widowControl w:val="0"/>
        <w:spacing w:before="360"/>
        <w:rPr>
          <w:rFonts w:ascii="Georgia" w:eastAsia="Arial" w:hAnsi="Georgia" w:cs="Arial"/>
        </w:rPr>
      </w:pPr>
      <w:r w:rsidRPr="0056236D">
        <w:rPr>
          <w:rFonts w:ascii="Georgia" w:eastAsia="Arial" w:hAnsi="Georgia" w:cs="Arial"/>
        </w:rPr>
        <w:t xml:space="preserve">Additional, Optional In-Class Activity </w:t>
      </w:r>
    </w:p>
    <w:p w14:paraId="5617B125" w14:textId="6E12258A" w:rsidR="008E2234" w:rsidRDefault="0075372E" w:rsidP="008E2234">
      <w:pPr>
        <w:pStyle w:val="Heading3"/>
        <w:keepNext w:val="0"/>
        <w:keepLines w:val="0"/>
        <w:widowControl w:val="0"/>
        <w:spacing w:before="120" w:after="120"/>
        <w:rPr>
          <w:rFonts w:ascii="Arial" w:eastAsia="Arial" w:hAnsi="Arial" w:cs="Arial"/>
          <w:sz w:val="24"/>
          <w:szCs w:val="24"/>
        </w:rPr>
      </w:pPr>
      <w:r>
        <w:rPr>
          <w:rFonts w:ascii="Arial" w:eastAsia="Arial" w:hAnsi="Arial" w:cs="Arial"/>
          <w:sz w:val="24"/>
          <w:szCs w:val="24"/>
        </w:rPr>
        <w:t xml:space="preserve">Screen </w:t>
      </w:r>
      <w:hyperlink r:id="rId23">
        <w:r>
          <w:rPr>
            <w:rFonts w:ascii="Arial" w:eastAsia="Arial" w:hAnsi="Arial" w:cs="Arial"/>
            <w:i/>
            <w:color w:val="1155CC"/>
            <w:sz w:val="24"/>
            <w:szCs w:val="24"/>
            <w:u w:val="single"/>
          </w:rPr>
          <w:t xml:space="preserve">Sometimes You’re a </w:t>
        </w:r>
        <w:r w:rsidR="008E2234">
          <w:rPr>
            <w:rFonts w:ascii="Arial" w:eastAsia="Arial" w:hAnsi="Arial" w:cs="Arial"/>
            <w:i/>
            <w:color w:val="1155CC"/>
            <w:sz w:val="24"/>
            <w:szCs w:val="24"/>
            <w:u w:val="single"/>
          </w:rPr>
          <w:t>Caterpillar</w:t>
        </w:r>
      </w:hyperlink>
      <w:hyperlink r:id="rId24">
        <w:r>
          <w:rPr>
            <w:rFonts w:ascii="Arial" w:eastAsia="Arial" w:hAnsi="Arial" w:cs="Arial"/>
            <w:color w:val="1155CC"/>
            <w:sz w:val="24"/>
            <w:szCs w:val="24"/>
            <w:u w:val="single"/>
          </w:rPr>
          <w:t xml:space="preserve"> </w:t>
        </w:r>
      </w:hyperlink>
      <w:r>
        <w:rPr>
          <w:rFonts w:ascii="Arial" w:eastAsia="Arial" w:hAnsi="Arial" w:cs="Arial"/>
          <w:sz w:val="24"/>
          <w:szCs w:val="24"/>
        </w:rPr>
        <w:t>(03:19)</w:t>
      </w:r>
      <w:r w:rsidR="008E2234">
        <w:rPr>
          <w:rFonts w:ascii="Arial" w:eastAsia="Arial" w:hAnsi="Arial" w:cs="Arial"/>
          <w:sz w:val="24"/>
          <w:szCs w:val="24"/>
        </w:rPr>
        <w:t xml:space="preserve">, and discuss: </w:t>
      </w:r>
    </w:p>
    <w:p w14:paraId="16B0D1ED" w14:textId="77777777" w:rsidR="008E2234" w:rsidRPr="008E2234" w:rsidRDefault="0075372E" w:rsidP="008E2234">
      <w:pPr>
        <w:pStyle w:val="Heading3"/>
        <w:keepNext w:val="0"/>
        <w:keepLines w:val="0"/>
        <w:widowControl w:val="0"/>
        <w:numPr>
          <w:ilvl w:val="0"/>
          <w:numId w:val="9"/>
        </w:numPr>
        <w:spacing w:before="120" w:after="120"/>
        <w:ind w:left="720"/>
        <w:rPr>
          <w:sz w:val="24"/>
          <w:szCs w:val="24"/>
        </w:rPr>
      </w:pPr>
      <w:r>
        <w:rPr>
          <w:rFonts w:ascii="Arial" w:eastAsia="Arial" w:hAnsi="Arial" w:cs="Arial"/>
          <w:sz w:val="24"/>
          <w:szCs w:val="24"/>
        </w:rPr>
        <w:t xml:space="preserve">Does the situation described seem fair? Unjust? </w:t>
      </w:r>
    </w:p>
    <w:p w14:paraId="49AA4986" w14:textId="1BB6E1BC" w:rsidR="007B25A6" w:rsidRDefault="0075372E" w:rsidP="008E2234">
      <w:pPr>
        <w:pStyle w:val="Heading3"/>
        <w:keepNext w:val="0"/>
        <w:keepLines w:val="0"/>
        <w:widowControl w:val="0"/>
        <w:numPr>
          <w:ilvl w:val="0"/>
          <w:numId w:val="9"/>
        </w:numPr>
        <w:spacing w:before="120" w:after="120"/>
        <w:ind w:left="720"/>
        <w:rPr>
          <w:sz w:val="24"/>
          <w:szCs w:val="24"/>
        </w:rPr>
      </w:pPr>
      <w:r>
        <w:rPr>
          <w:rFonts w:ascii="Arial" w:eastAsia="Arial" w:hAnsi="Arial" w:cs="Arial"/>
          <w:sz w:val="24"/>
          <w:szCs w:val="24"/>
        </w:rPr>
        <w:t>If it doesn’t seem fair, what were some things that could be done to make it more just (equitable?)</w:t>
      </w:r>
      <w:bookmarkStart w:id="7" w:name="_ppwvrys55waq" w:colFirst="0" w:colLast="0"/>
      <w:bookmarkStart w:id="8" w:name="_rkickc8pmuqf" w:colFirst="0" w:colLast="0"/>
      <w:bookmarkEnd w:id="7"/>
      <w:bookmarkEnd w:id="8"/>
      <w:r w:rsidR="002C40D4">
        <w:rPr>
          <w:rFonts w:ascii="Arial" w:eastAsia="Arial" w:hAnsi="Arial" w:cs="Arial"/>
          <w:sz w:val="24"/>
          <w:szCs w:val="24"/>
        </w:rPr>
        <w:t>?</w:t>
      </w:r>
    </w:p>
    <w:p w14:paraId="7AAA6229" w14:textId="77777777" w:rsidR="008E2234" w:rsidRDefault="008E2234">
      <w:pPr>
        <w:rPr>
          <w:rFonts w:ascii="Georgia" w:eastAsia="Arial" w:hAnsi="Georgia" w:cs="Arial"/>
          <w:b/>
          <w:color w:val="000000"/>
          <w:sz w:val="32"/>
          <w:szCs w:val="32"/>
        </w:rPr>
      </w:pPr>
      <w:bookmarkStart w:id="9" w:name="_hlytpsr193r0" w:colFirst="0" w:colLast="0"/>
      <w:bookmarkEnd w:id="9"/>
      <w:r>
        <w:rPr>
          <w:rFonts w:ascii="Georgia" w:eastAsia="Arial" w:hAnsi="Georgia" w:cs="Arial"/>
        </w:rPr>
        <w:br w:type="page"/>
      </w:r>
    </w:p>
    <w:p w14:paraId="5E4E6F22" w14:textId="7064D8A6" w:rsidR="00D64703" w:rsidRPr="007B25A6" w:rsidRDefault="0075372E" w:rsidP="009E2E07">
      <w:pPr>
        <w:pStyle w:val="Heading1"/>
        <w:keepNext w:val="0"/>
        <w:keepLines w:val="0"/>
        <w:widowControl w:val="0"/>
        <w:spacing w:before="360"/>
        <w:rPr>
          <w:rFonts w:ascii="Georgia" w:eastAsia="Arial" w:hAnsi="Georgia" w:cs="Arial"/>
        </w:rPr>
      </w:pPr>
      <w:r w:rsidRPr="007B25A6">
        <w:rPr>
          <w:rFonts w:ascii="Georgia" w:eastAsia="Arial" w:hAnsi="Georgia" w:cs="Arial"/>
        </w:rPr>
        <w:lastRenderedPageBreak/>
        <w:t>Mobile Journalism Exercise</w:t>
      </w:r>
    </w:p>
    <w:p w14:paraId="020A6231" w14:textId="77777777" w:rsidR="00D64703" w:rsidRPr="007B25A6" w:rsidRDefault="0075372E" w:rsidP="0075372E">
      <w:pPr>
        <w:pStyle w:val="Heading2"/>
        <w:keepNext w:val="0"/>
        <w:keepLines w:val="0"/>
        <w:widowControl w:val="0"/>
        <w:spacing w:before="240"/>
        <w:rPr>
          <w:rFonts w:eastAsia="Arial" w:cs="Arial"/>
        </w:rPr>
      </w:pPr>
      <w:bookmarkStart w:id="10" w:name="_yv4xqq2535yu" w:colFirst="0" w:colLast="0"/>
      <w:bookmarkEnd w:id="10"/>
      <w:r w:rsidRPr="007B25A6">
        <w:rPr>
          <w:rFonts w:eastAsia="Arial" w:cs="Arial"/>
        </w:rPr>
        <w:t xml:space="preserve">Background </w:t>
      </w:r>
    </w:p>
    <w:p w14:paraId="7807B32B" w14:textId="77777777" w:rsidR="00CE6457" w:rsidRDefault="0075372E" w:rsidP="00CE6457">
      <w:pPr>
        <w:widowControl w:val="0"/>
        <w:spacing w:after="120" w:line="276" w:lineRule="auto"/>
        <w:rPr>
          <w:rFonts w:ascii="Arial" w:eastAsia="Arial" w:hAnsi="Arial" w:cs="Arial"/>
          <w:color w:val="111111"/>
          <w:sz w:val="24"/>
          <w:szCs w:val="24"/>
        </w:rPr>
      </w:pPr>
      <w:r>
        <w:rPr>
          <w:rFonts w:ascii="Arial" w:eastAsia="Arial" w:hAnsi="Arial" w:cs="Arial"/>
          <w:color w:val="111111"/>
          <w:sz w:val="24"/>
          <w:szCs w:val="24"/>
        </w:rPr>
        <w:t xml:space="preserve">Mobile journalism is an emerging way of reimagining digital storytelling, where the primary device used for creating and editing images, audio and video is a smartphone. It closely resembles the documentary mode of filmmaking, except the content creators are equipped for being fully mobile and fully autonomous. Of the many benefits to mobile journalism, the most important one is that it enables the journalist to overcome daily challenges and limitations, often strengthening freedom of speech and access to information. </w:t>
      </w:r>
    </w:p>
    <w:p w14:paraId="6365A86C" w14:textId="2EF3D390" w:rsidR="007B25A6" w:rsidRDefault="0075372E" w:rsidP="00CE6457">
      <w:pPr>
        <w:widowControl w:val="0"/>
        <w:spacing w:after="120" w:line="276" w:lineRule="auto"/>
        <w:rPr>
          <w:rFonts w:ascii="Arial" w:eastAsia="Arial" w:hAnsi="Arial" w:cs="Arial"/>
          <w:color w:val="111111"/>
          <w:sz w:val="24"/>
          <w:szCs w:val="24"/>
        </w:rPr>
      </w:pPr>
      <w:r>
        <w:rPr>
          <w:rFonts w:ascii="Arial" w:eastAsia="Arial" w:hAnsi="Arial" w:cs="Arial"/>
          <w:color w:val="111111"/>
          <w:sz w:val="24"/>
          <w:szCs w:val="24"/>
        </w:rPr>
        <w:t>Mobile journalism is also cost-effective, i</w:t>
      </w:r>
      <w:r w:rsidR="00D258A2">
        <w:rPr>
          <w:rFonts w:ascii="Arial" w:eastAsia="Arial" w:hAnsi="Arial" w:cs="Arial"/>
          <w:color w:val="111111"/>
          <w:sz w:val="24"/>
          <w:szCs w:val="24"/>
        </w:rPr>
        <w:t xml:space="preserve">t produces high-quality video, </w:t>
      </w:r>
      <w:r>
        <w:rPr>
          <w:rFonts w:ascii="Arial" w:eastAsia="Arial" w:hAnsi="Arial" w:cs="Arial"/>
          <w:color w:val="111111"/>
          <w:sz w:val="24"/>
          <w:szCs w:val="24"/>
        </w:rPr>
        <w:t xml:space="preserve">it offers users the capacity to live stream through platforms like Facebook Live, Twitch, or </w:t>
      </w:r>
      <w:r w:rsidR="002C40D4">
        <w:rPr>
          <w:rFonts w:ascii="Arial" w:eastAsia="Arial" w:hAnsi="Arial" w:cs="Arial"/>
          <w:color w:val="111111"/>
          <w:sz w:val="24"/>
          <w:szCs w:val="24"/>
        </w:rPr>
        <w:t>YouTube</w:t>
      </w:r>
      <w:r>
        <w:rPr>
          <w:rFonts w:ascii="Arial" w:eastAsia="Arial" w:hAnsi="Arial" w:cs="Arial"/>
          <w:color w:val="111111"/>
          <w:sz w:val="24"/>
          <w:szCs w:val="24"/>
        </w:rPr>
        <w:t xml:space="preserve"> Live, and it provides content creators with the ability to monitor and measure the direct impact of the content on the viewer in real time. Smartphones are no longer just devices that allow people to consume and share information; instead, they are 'pocket-sided media hubs' for content creators.</w:t>
      </w:r>
    </w:p>
    <w:p w14:paraId="0CA40C8A" w14:textId="1F598ADE" w:rsidR="00D258A2" w:rsidRPr="00D258A2" w:rsidRDefault="00D258A2" w:rsidP="00D258A2">
      <w:pPr>
        <w:spacing w:after="0"/>
        <w:rPr>
          <w:rFonts w:ascii="Times" w:eastAsia="Times New Roman" w:hAnsi="Times" w:cs="Times New Roman"/>
          <w:color w:val="auto"/>
          <w:sz w:val="20"/>
          <w:szCs w:val="20"/>
        </w:rPr>
      </w:pPr>
      <w:bookmarkStart w:id="11" w:name="_j96ps0x29rmv" w:colFirst="0" w:colLast="0"/>
      <w:bookmarkEnd w:id="11"/>
      <w:r w:rsidRPr="00D258A2">
        <w:rPr>
          <w:rFonts w:ascii="Arial" w:eastAsia="Times New Roman" w:hAnsi="Arial" w:cs="Arial"/>
          <w:color w:val="111111"/>
          <w:sz w:val="24"/>
          <w:szCs w:val="24"/>
        </w:rPr>
        <w:t>The first step to constructing the narrative for the documentary is developing the idea. Use the questions below to outline the story you plan to document and to generate ideas about how the film will look and feel.</w:t>
      </w:r>
    </w:p>
    <w:p w14:paraId="362F3308" w14:textId="74B5DDB1" w:rsidR="00D64703" w:rsidRPr="0075372E" w:rsidRDefault="0075372E" w:rsidP="0075372E">
      <w:pPr>
        <w:pStyle w:val="Heading2"/>
        <w:keepNext w:val="0"/>
        <w:keepLines w:val="0"/>
        <w:widowControl w:val="0"/>
        <w:spacing w:before="240"/>
        <w:rPr>
          <w:rFonts w:eastAsia="Arial" w:cs="Arial"/>
        </w:rPr>
      </w:pPr>
      <w:r w:rsidRPr="0075372E">
        <w:rPr>
          <w:rFonts w:eastAsia="Arial" w:cs="Arial"/>
        </w:rPr>
        <w:t xml:space="preserve">Developing the Story </w:t>
      </w:r>
    </w:p>
    <w:p w14:paraId="4BC58ECD" w14:textId="77777777" w:rsidR="00D64703" w:rsidRPr="00CE6457" w:rsidRDefault="0075372E" w:rsidP="00CE6457">
      <w:pPr>
        <w:pStyle w:val="ListParagraph"/>
        <w:widowControl w:val="0"/>
        <w:numPr>
          <w:ilvl w:val="0"/>
          <w:numId w:val="10"/>
        </w:numPr>
        <w:spacing w:before="120" w:after="120"/>
        <w:ind w:left="720"/>
        <w:contextualSpacing w:val="0"/>
        <w:rPr>
          <w:rFonts w:ascii="Arial" w:eastAsia="Arial" w:hAnsi="Arial" w:cs="Arial"/>
          <w:color w:val="111111"/>
          <w:sz w:val="24"/>
          <w:szCs w:val="24"/>
        </w:rPr>
      </w:pPr>
      <w:r w:rsidRPr="00CE6457">
        <w:rPr>
          <w:rFonts w:ascii="Arial" w:eastAsia="Arial" w:hAnsi="Arial" w:cs="Arial"/>
          <w:color w:val="111111"/>
          <w:sz w:val="24"/>
          <w:szCs w:val="24"/>
        </w:rPr>
        <w:t>What points and information are essential to the story?</w:t>
      </w:r>
    </w:p>
    <w:p w14:paraId="75042097" w14:textId="77777777" w:rsidR="00D64703" w:rsidRDefault="0075372E" w:rsidP="00CE6457">
      <w:pPr>
        <w:pStyle w:val="ListParagraph"/>
        <w:widowControl w:val="0"/>
        <w:numPr>
          <w:ilvl w:val="0"/>
          <w:numId w:val="10"/>
        </w:numPr>
        <w:spacing w:before="120" w:after="120"/>
        <w:ind w:left="720"/>
        <w:contextualSpacing w:val="0"/>
        <w:rPr>
          <w:rFonts w:ascii="Arial" w:eastAsia="Arial" w:hAnsi="Arial" w:cs="Arial"/>
          <w:color w:val="111111"/>
          <w:sz w:val="24"/>
          <w:szCs w:val="24"/>
        </w:rPr>
      </w:pPr>
      <w:r>
        <w:rPr>
          <w:rFonts w:ascii="Arial" w:eastAsia="Arial" w:hAnsi="Arial" w:cs="Arial"/>
          <w:color w:val="111111"/>
          <w:sz w:val="24"/>
          <w:szCs w:val="24"/>
        </w:rPr>
        <w:t>What footage will be necessary to tell the story?</w:t>
      </w:r>
    </w:p>
    <w:p w14:paraId="3A63440E" w14:textId="77777777" w:rsidR="00D64703" w:rsidRDefault="0075372E" w:rsidP="00CE6457">
      <w:pPr>
        <w:pStyle w:val="ListParagraph"/>
        <w:widowControl w:val="0"/>
        <w:numPr>
          <w:ilvl w:val="0"/>
          <w:numId w:val="10"/>
        </w:numPr>
        <w:spacing w:before="120" w:after="120"/>
        <w:ind w:left="720"/>
        <w:contextualSpacing w:val="0"/>
        <w:rPr>
          <w:rFonts w:ascii="Arial" w:eastAsia="Arial" w:hAnsi="Arial" w:cs="Arial"/>
          <w:color w:val="111111"/>
          <w:sz w:val="24"/>
          <w:szCs w:val="24"/>
        </w:rPr>
      </w:pPr>
      <w:r>
        <w:rPr>
          <w:rFonts w:ascii="Arial" w:eastAsia="Arial" w:hAnsi="Arial" w:cs="Arial"/>
          <w:color w:val="111111"/>
          <w:sz w:val="24"/>
          <w:szCs w:val="24"/>
        </w:rPr>
        <w:t>What voices are needed to tell the story?</w:t>
      </w:r>
    </w:p>
    <w:p w14:paraId="0D36A907" w14:textId="77777777" w:rsidR="007B25A6" w:rsidRPr="007B25A6" w:rsidRDefault="0075372E" w:rsidP="0075372E">
      <w:pPr>
        <w:pStyle w:val="ListParagraph"/>
        <w:widowControl w:val="0"/>
        <w:numPr>
          <w:ilvl w:val="0"/>
          <w:numId w:val="10"/>
        </w:numPr>
        <w:spacing w:before="120" w:after="240"/>
        <w:ind w:left="720"/>
        <w:contextualSpacing w:val="0"/>
        <w:rPr>
          <w:rFonts w:ascii="Arial" w:eastAsia="Arial" w:hAnsi="Arial" w:cs="Arial"/>
          <w:color w:val="111111"/>
          <w:sz w:val="24"/>
          <w:szCs w:val="24"/>
        </w:rPr>
      </w:pPr>
      <w:r>
        <w:rPr>
          <w:rFonts w:ascii="Arial" w:eastAsia="Arial" w:hAnsi="Arial" w:cs="Arial"/>
          <w:color w:val="111111"/>
          <w:sz w:val="24"/>
          <w:szCs w:val="24"/>
        </w:rPr>
        <w:t>Where is the best space to film the interviews?</w:t>
      </w:r>
    </w:p>
    <w:p w14:paraId="04FF2027" w14:textId="77777777" w:rsidR="00D64703" w:rsidRDefault="0075372E" w:rsidP="009E2E07">
      <w:pPr>
        <w:widowControl w:val="0"/>
        <w:spacing w:before="120" w:after="120"/>
        <w:rPr>
          <w:rFonts w:ascii="Arial" w:eastAsia="Arial" w:hAnsi="Arial" w:cs="Arial"/>
          <w:color w:val="111111"/>
          <w:sz w:val="24"/>
          <w:szCs w:val="24"/>
        </w:rPr>
      </w:pPr>
      <w:r>
        <w:rPr>
          <w:rFonts w:ascii="Arial" w:eastAsia="Arial" w:hAnsi="Arial" w:cs="Arial"/>
          <w:color w:val="111111"/>
          <w:sz w:val="24"/>
          <w:szCs w:val="24"/>
        </w:rPr>
        <w:t>The next step to constructing the story is preparing to conduct all of the interviews.</w:t>
      </w:r>
    </w:p>
    <w:p w14:paraId="4A812AE5" w14:textId="0006CB50" w:rsidR="00D64703" w:rsidRPr="0075372E" w:rsidRDefault="0075372E" w:rsidP="0075372E">
      <w:pPr>
        <w:pStyle w:val="Heading2"/>
        <w:keepNext w:val="0"/>
        <w:keepLines w:val="0"/>
        <w:widowControl w:val="0"/>
        <w:spacing w:before="240"/>
        <w:rPr>
          <w:rFonts w:eastAsia="Arial" w:cs="Arial"/>
        </w:rPr>
      </w:pPr>
      <w:bookmarkStart w:id="12" w:name="_h3yp5mz138i0" w:colFirst="0" w:colLast="0"/>
      <w:bookmarkEnd w:id="12"/>
      <w:r w:rsidRPr="0075372E">
        <w:rPr>
          <w:rFonts w:eastAsia="Arial" w:cs="Arial"/>
        </w:rPr>
        <w:t xml:space="preserve">Interviewing Techniques </w:t>
      </w:r>
    </w:p>
    <w:p w14:paraId="58576BE8" w14:textId="47E1956D" w:rsidR="00D64703" w:rsidRDefault="004032E4" w:rsidP="00CE6457">
      <w:pPr>
        <w:pStyle w:val="Heading3"/>
        <w:keepNext w:val="0"/>
        <w:keepLines w:val="0"/>
        <w:widowControl w:val="0"/>
        <w:numPr>
          <w:ilvl w:val="0"/>
          <w:numId w:val="11"/>
        </w:numPr>
        <w:spacing w:before="120" w:after="120"/>
        <w:ind w:left="720"/>
        <w:rPr>
          <w:rFonts w:ascii="Arial" w:eastAsia="Arial" w:hAnsi="Arial" w:cs="Arial"/>
          <w:sz w:val="24"/>
          <w:szCs w:val="24"/>
        </w:rPr>
      </w:pPr>
      <w:bookmarkStart w:id="13" w:name="_dbwvshlrchp9" w:colFirst="0" w:colLast="0"/>
      <w:bookmarkEnd w:id="13"/>
      <w:r>
        <w:rPr>
          <w:rFonts w:ascii="Arial" w:eastAsia="Arial" w:hAnsi="Arial" w:cs="Arial"/>
          <w:sz w:val="24"/>
          <w:szCs w:val="24"/>
        </w:rPr>
        <w:t xml:space="preserve">Review </w:t>
      </w:r>
      <w:hyperlink r:id="rId25">
        <w:r>
          <w:rPr>
            <w:rFonts w:ascii="Arial" w:eastAsia="Arial" w:hAnsi="Arial" w:cs="Arial"/>
            <w:color w:val="1155CC"/>
            <w:sz w:val="24"/>
            <w:szCs w:val="24"/>
            <w:u w:val="single"/>
          </w:rPr>
          <w:t>"Interview Shots,"</w:t>
        </w:r>
      </w:hyperlink>
      <w:r w:rsidR="0075372E">
        <w:rPr>
          <w:rFonts w:ascii="Arial" w:eastAsia="Arial" w:hAnsi="Arial" w:cs="Arial"/>
          <w:sz w:val="24"/>
          <w:szCs w:val="24"/>
        </w:rPr>
        <w:t xml:space="preserve"> which describes some of the most common shots </w:t>
      </w:r>
      <w:r>
        <w:rPr>
          <w:rFonts w:ascii="Arial" w:eastAsia="Arial" w:hAnsi="Arial" w:cs="Arial"/>
          <w:sz w:val="24"/>
          <w:szCs w:val="24"/>
        </w:rPr>
        <w:t xml:space="preserve">filmmakers use </w:t>
      </w:r>
      <w:r w:rsidR="0075372E">
        <w:rPr>
          <w:rFonts w:ascii="Arial" w:eastAsia="Arial" w:hAnsi="Arial" w:cs="Arial"/>
          <w:sz w:val="24"/>
          <w:szCs w:val="24"/>
        </w:rPr>
        <w:t>when filming an interview.</w:t>
      </w:r>
    </w:p>
    <w:p w14:paraId="2CD37F85" w14:textId="11A580C9" w:rsidR="00D64703" w:rsidRDefault="0075372E" w:rsidP="00CE6457">
      <w:pPr>
        <w:pStyle w:val="Heading3"/>
        <w:keepNext w:val="0"/>
        <w:keepLines w:val="0"/>
        <w:widowControl w:val="0"/>
        <w:numPr>
          <w:ilvl w:val="0"/>
          <w:numId w:val="11"/>
        </w:numPr>
        <w:spacing w:before="120" w:after="120"/>
        <w:ind w:left="720"/>
        <w:rPr>
          <w:rFonts w:ascii="Arial" w:eastAsia="Arial" w:hAnsi="Arial" w:cs="Arial"/>
          <w:sz w:val="24"/>
          <w:szCs w:val="24"/>
        </w:rPr>
      </w:pPr>
      <w:bookmarkStart w:id="14" w:name="_i3thmaiy0bk" w:colFirst="0" w:colLast="0"/>
      <w:bookmarkEnd w:id="14"/>
      <w:r>
        <w:rPr>
          <w:rFonts w:ascii="Arial" w:eastAsia="Arial" w:hAnsi="Arial" w:cs="Arial"/>
          <w:sz w:val="24"/>
          <w:szCs w:val="24"/>
        </w:rPr>
        <w:t xml:space="preserve">Share this video, </w:t>
      </w:r>
      <w:r>
        <w:rPr>
          <w:rFonts w:ascii="Arial" w:eastAsia="Arial" w:hAnsi="Arial" w:cs="Arial"/>
          <w:color w:val="111111"/>
          <w:sz w:val="24"/>
          <w:szCs w:val="24"/>
        </w:rPr>
        <w:t xml:space="preserve">produced by Verifeye Media, to introduce students to the process of creating engaging video footage using their smartphones. </w:t>
      </w:r>
      <w:hyperlink r:id="rId26">
        <w:proofErr w:type="spellStart"/>
        <w:r>
          <w:rPr>
            <w:rFonts w:ascii="Arial" w:eastAsia="Arial" w:hAnsi="Arial" w:cs="Arial"/>
            <w:color w:val="1155CC"/>
            <w:sz w:val="24"/>
            <w:szCs w:val="24"/>
            <w:u w:val="single"/>
          </w:rPr>
          <w:t>Verifeye</w:t>
        </w:r>
        <w:proofErr w:type="spellEnd"/>
        <w:r>
          <w:rPr>
            <w:rFonts w:ascii="Arial" w:eastAsia="Arial" w:hAnsi="Arial" w:cs="Arial"/>
            <w:color w:val="1155CC"/>
            <w:sz w:val="24"/>
            <w:szCs w:val="24"/>
            <w:u w:val="single"/>
          </w:rPr>
          <w:t xml:space="preserve"> Media Tutorial </w:t>
        </w:r>
      </w:hyperlink>
      <w:r>
        <w:rPr>
          <w:rFonts w:ascii="Arial" w:eastAsia="Arial" w:hAnsi="Arial" w:cs="Arial"/>
          <w:color w:val="111111"/>
          <w:sz w:val="24"/>
          <w:szCs w:val="24"/>
        </w:rPr>
        <w:t>(10 mins)</w:t>
      </w:r>
    </w:p>
    <w:p w14:paraId="48CFDBCB" w14:textId="77777777" w:rsidR="00D64703" w:rsidRDefault="0075372E" w:rsidP="0075372E">
      <w:pPr>
        <w:widowControl w:val="0"/>
        <w:spacing w:before="240" w:after="120"/>
        <w:rPr>
          <w:rFonts w:ascii="Arial" w:eastAsia="Arial" w:hAnsi="Arial" w:cs="Arial"/>
          <w:color w:val="000000"/>
          <w:sz w:val="24"/>
          <w:szCs w:val="24"/>
        </w:rPr>
      </w:pPr>
      <w:r>
        <w:rPr>
          <w:rFonts w:ascii="Arial" w:eastAsia="Arial" w:hAnsi="Arial" w:cs="Arial"/>
          <w:color w:val="000000"/>
          <w:sz w:val="24"/>
          <w:szCs w:val="24"/>
        </w:rPr>
        <w:t xml:space="preserve">Below are links to several short films that could serve as examples of student-produced mobile journalism projects. </w:t>
      </w:r>
    </w:p>
    <w:p w14:paraId="1B837645" w14:textId="77777777" w:rsidR="0075372E" w:rsidRDefault="0075372E" w:rsidP="00CE6457">
      <w:pPr>
        <w:pStyle w:val="Heading3"/>
        <w:keepNext w:val="0"/>
        <w:keepLines w:val="0"/>
        <w:widowControl w:val="0"/>
        <w:spacing w:before="240"/>
        <w:rPr>
          <w:rFonts w:eastAsia="Arial" w:cs="Arial"/>
          <w:b/>
          <w:sz w:val="24"/>
          <w:szCs w:val="24"/>
        </w:rPr>
      </w:pPr>
    </w:p>
    <w:p w14:paraId="692FE9B6" w14:textId="2EC6CBC1" w:rsidR="00D64703" w:rsidRPr="0075372E" w:rsidRDefault="0075372E" w:rsidP="0075372E">
      <w:pPr>
        <w:pStyle w:val="Heading2"/>
        <w:keepNext w:val="0"/>
        <w:keepLines w:val="0"/>
        <w:widowControl w:val="0"/>
        <w:spacing w:before="240"/>
        <w:rPr>
          <w:rFonts w:eastAsia="Arial" w:cs="Arial"/>
        </w:rPr>
      </w:pPr>
      <w:r w:rsidRPr="0075372E">
        <w:rPr>
          <w:rFonts w:eastAsia="Arial" w:cs="Arial"/>
        </w:rPr>
        <w:lastRenderedPageBreak/>
        <w:t>Example Projects</w:t>
      </w:r>
    </w:p>
    <w:p w14:paraId="6E25EBB1" w14:textId="16EE3A7E" w:rsidR="00D64703" w:rsidRDefault="0075372E" w:rsidP="00CE6457">
      <w:pPr>
        <w:widowControl w:val="0"/>
        <w:spacing w:before="120" w:after="120"/>
        <w:ind w:firstLine="720"/>
        <w:rPr>
          <w:rFonts w:ascii="Arial" w:eastAsia="Arial" w:hAnsi="Arial" w:cs="Arial"/>
          <w:color w:val="000000"/>
          <w:sz w:val="24"/>
          <w:szCs w:val="24"/>
        </w:rPr>
      </w:pPr>
      <w:r>
        <w:rPr>
          <w:rFonts w:ascii="Arial" w:eastAsia="Arial" w:hAnsi="Arial" w:cs="Arial"/>
          <w:color w:val="000000"/>
          <w:sz w:val="24"/>
          <w:szCs w:val="24"/>
        </w:rPr>
        <w:t xml:space="preserve">Example 1: </w:t>
      </w:r>
      <w:hyperlink r:id="rId27">
        <w:r>
          <w:rPr>
            <w:rFonts w:ascii="Arial" w:eastAsia="Arial" w:hAnsi="Arial" w:cs="Arial"/>
            <w:color w:val="1155CC"/>
            <w:sz w:val="24"/>
            <w:szCs w:val="24"/>
            <w:u w:val="single"/>
          </w:rPr>
          <w:t xml:space="preserve">Melanie Hall </w:t>
        </w:r>
      </w:hyperlink>
      <w:r>
        <w:rPr>
          <w:rFonts w:ascii="Arial" w:eastAsia="Arial" w:hAnsi="Arial" w:cs="Arial"/>
          <w:color w:val="000000"/>
          <w:sz w:val="24"/>
          <w:szCs w:val="24"/>
        </w:rPr>
        <w:t>(</w:t>
      </w:r>
      <w:r>
        <w:rPr>
          <w:rFonts w:ascii="Arial" w:eastAsia="Arial" w:hAnsi="Arial" w:cs="Arial"/>
          <w:i/>
          <w:color w:val="000000"/>
          <w:sz w:val="24"/>
          <w:szCs w:val="24"/>
        </w:rPr>
        <w:t xml:space="preserve">How Can a Building Be Equitable?; </w:t>
      </w:r>
      <w:r>
        <w:rPr>
          <w:rFonts w:ascii="Arial" w:eastAsia="Arial" w:hAnsi="Arial" w:cs="Arial"/>
          <w:color w:val="000000"/>
          <w:sz w:val="24"/>
          <w:szCs w:val="24"/>
        </w:rPr>
        <w:t>1 minute)</w:t>
      </w:r>
    </w:p>
    <w:p w14:paraId="3FCFD9D1" w14:textId="7B738F07" w:rsidR="00D64703" w:rsidRDefault="0075372E" w:rsidP="00CE6457">
      <w:pPr>
        <w:widowControl w:val="0"/>
        <w:spacing w:before="120" w:after="120"/>
        <w:ind w:firstLine="720"/>
        <w:rPr>
          <w:rFonts w:ascii="Arial" w:eastAsia="Arial" w:hAnsi="Arial" w:cs="Arial"/>
          <w:color w:val="000000"/>
          <w:sz w:val="24"/>
          <w:szCs w:val="24"/>
        </w:rPr>
      </w:pPr>
      <w:r>
        <w:rPr>
          <w:rFonts w:ascii="Arial" w:eastAsia="Arial" w:hAnsi="Arial" w:cs="Arial"/>
          <w:color w:val="000000"/>
          <w:sz w:val="24"/>
          <w:szCs w:val="24"/>
        </w:rPr>
        <w:t xml:space="preserve">Example 2: </w:t>
      </w:r>
      <w:hyperlink r:id="rId28" w:history="1">
        <w:r w:rsidRPr="00BF5EE6">
          <w:rPr>
            <w:rFonts w:ascii="Arial" w:eastAsia="Arial" w:hAnsi="Arial" w:cs="Arial"/>
            <w:color w:val="1155CC"/>
            <w:sz w:val="24"/>
            <w:szCs w:val="24"/>
            <w:u w:val="single"/>
          </w:rPr>
          <w:t>Vic Alexander</w:t>
        </w:r>
      </w:hyperlink>
      <w:r w:rsidRPr="00BF5EE6">
        <w:rPr>
          <w:rFonts w:ascii="Arial" w:eastAsia="Arial" w:hAnsi="Arial" w:cs="Arial"/>
          <w:color w:val="1155CC"/>
          <w:sz w:val="24"/>
          <w:szCs w:val="24"/>
          <w:u w:val="single"/>
        </w:rPr>
        <w:t xml:space="preserve"> </w:t>
      </w:r>
      <w:r>
        <w:rPr>
          <w:rFonts w:ascii="Arial" w:eastAsia="Arial" w:hAnsi="Arial" w:cs="Arial"/>
          <w:color w:val="000000"/>
          <w:sz w:val="24"/>
          <w:szCs w:val="24"/>
        </w:rPr>
        <w:t>(</w:t>
      </w:r>
      <w:r>
        <w:rPr>
          <w:rFonts w:ascii="Arial" w:eastAsia="Arial" w:hAnsi="Arial" w:cs="Arial"/>
          <w:i/>
          <w:color w:val="000000"/>
          <w:sz w:val="24"/>
          <w:szCs w:val="24"/>
        </w:rPr>
        <w:t xml:space="preserve">How Can a Building Be Equitable?; </w:t>
      </w:r>
      <w:r>
        <w:rPr>
          <w:rFonts w:ascii="Arial" w:eastAsia="Arial" w:hAnsi="Arial" w:cs="Arial"/>
          <w:color w:val="000000"/>
          <w:sz w:val="24"/>
          <w:szCs w:val="24"/>
        </w:rPr>
        <w:t>1 minute)</w:t>
      </w:r>
    </w:p>
    <w:p w14:paraId="23E3EBC9" w14:textId="7CAF05AC" w:rsidR="00D64703" w:rsidRDefault="0075372E" w:rsidP="00CE6457">
      <w:pPr>
        <w:widowControl w:val="0"/>
        <w:spacing w:before="120" w:after="120"/>
        <w:ind w:firstLine="720"/>
        <w:rPr>
          <w:rFonts w:ascii="Arial" w:eastAsia="Arial" w:hAnsi="Arial" w:cs="Arial"/>
          <w:color w:val="000000"/>
          <w:sz w:val="24"/>
          <w:szCs w:val="24"/>
        </w:rPr>
      </w:pPr>
      <w:r>
        <w:rPr>
          <w:rFonts w:ascii="Arial" w:eastAsia="Arial" w:hAnsi="Arial" w:cs="Arial"/>
          <w:color w:val="000000"/>
          <w:sz w:val="24"/>
          <w:szCs w:val="24"/>
        </w:rPr>
        <w:t xml:space="preserve">Example 3: </w:t>
      </w:r>
      <w:hyperlink r:id="rId29">
        <w:r>
          <w:rPr>
            <w:rFonts w:ascii="Arial" w:eastAsia="Arial" w:hAnsi="Arial" w:cs="Arial"/>
            <w:color w:val="1155CC"/>
            <w:sz w:val="24"/>
            <w:szCs w:val="24"/>
            <w:u w:val="single"/>
          </w:rPr>
          <w:t xml:space="preserve">Regina Baker </w:t>
        </w:r>
      </w:hyperlink>
      <w:r>
        <w:rPr>
          <w:rFonts w:ascii="Arial" w:eastAsia="Arial" w:hAnsi="Arial" w:cs="Arial"/>
          <w:color w:val="000000"/>
          <w:sz w:val="24"/>
          <w:szCs w:val="24"/>
        </w:rPr>
        <w:t>(</w:t>
      </w:r>
      <w:r>
        <w:rPr>
          <w:rFonts w:ascii="Arial" w:eastAsia="Arial" w:hAnsi="Arial" w:cs="Arial"/>
          <w:i/>
          <w:color w:val="000000"/>
          <w:sz w:val="24"/>
          <w:szCs w:val="24"/>
        </w:rPr>
        <w:t xml:space="preserve">How Can a Building Be Equitable?; </w:t>
      </w:r>
      <w:r>
        <w:rPr>
          <w:rFonts w:ascii="Arial" w:eastAsia="Arial" w:hAnsi="Arial" w:cs="Arial"/>
          <w:color w:val="000000"/>
          <w:sz w:val="24"/>
          <w:szCs w:val="24"/>
        </w:rPr>
        <w:t>1 minute)</w:t>
      </w:r>
    </w:p>
    <w:p w14:paraId="79D95515" w14:textId="25611938" w:rsidR="00D64703" w:rsidRDefault="0075372E" w:rsidP="00CE6457">
      <w:pPr>
        <w:widowControl w:val="0"/>
        <w:spacing w:before="120" w:after="120"/>
        <w:ind w:firstLine="720"/>
        <w:rPr>
          <w:rFonts w:ascii="Arial" w:eastAsia="Arial" w:hAnsi="Arial" w:cs="Arial"/>
          <w:color w:val="000000"/>
          <w:sz w:val="24"/>
          <w:szCs w:val="24"/>
        </w:rPr>
      </w:pPr>
      <w:r>
        <w:rPr>
          <w:rFonts w:ascii="Arial" w:eastAsia="Arial" w:hAnsi="Arial" w:cs="Arial"/>
          <w:color w:val="000000"/>
          <w:sz w:val="24"/>
          <w:szCs w:val="24"/>
        </w:rPr>
        <w:t xml:space="preserve">Example 4: </w:t>
      </w:r>
      <w:hyperlink r:id="rId30">
        <w:r w:rsidR="00BF5EE6">
          <w:rPr>
            <w:rFonts w:ascii="Arial" w:eastAsia="Arial" w:hAnsi="Arial" w:cs="Arial"/>
            <w:color w:val="1155CC"/>
            <w:sz w:val="24"/>
            <w:szCs w:val="24"/>
            <w:u w:val="single"/>
          </w:rPr>
          <w:t>Chris Burke</w:t>
        </w:r>
      </w:hyperlink>
      <w:r>
        <w:rPr>
          <w:rFonts w:ascii="Arial" w:eastAsia="Arial" w:hAnsi="Arial" w:cs="Arial"/>
          <w:color w:val="000000"/>
          <w:sz w:val="24"/>
          <w:szCs w:val="24"/>
        </w:rPr>
        <w:t xml:space="preserve"> (</w:t>
      </w:r>
      <w:r>
        <w:rPr>
          <w:rFonts w:ascii="Arial" w:eastAsia="Arial" w:hAnsi="Arial" w:cs="Arial"/>
          <w:i/>
          <w:color w:val="000000"/>
          <w:sz w:val="24"/>
          <w:szCs w:val="24"/>
        </w:rPr>
        <w:t xml:space="preserve">Measuring Equity; </w:t>
      </w:r>
      <w:r>
        <w:rPr>
          <w:rFonts w:ascii="Arial" w:eastAsia="Arial" w:hAnsi="Arial" w:cs="Arial"/>
          <w:color w:val="000000"/>
          <w:sz w:val="24"/>
          <w:szCs w:val="24"/>
        </w:rPr>
        <w:t xml:space="preserve">2 minutes) </w:t>
      </w:r>
    </w:p>
    <w:p w14:paraId="21A20962" w14:textId="54CBAB46" w:rsidR="00D64703" w:rsidRPr="00117791" w:rsidRDefault="0075372E" w:rsidP="0056236D">
      <w:pPr>
        <w:widowControl w:val="0"/>
        <w:spacing w:before="120" w:after="120"/>
        <w:ind w:left="720"/>
        <w:rPr>
          <w:rFonts w:ascii="Arial" w:eastAsia="Arial" w:hAnsi="Arial" w:cs="Arial"/>
          <w:color w:val="000000"/>
          <w:sz w:val="24"/>
          <w:szCs w:val="24"/>
        </w:rPr>
      </w:pPr>
      <w:r>
        <w:rPr>
          <w:rFonts w:ascii="Arial" w:eastAsia="Arial" w:hAnsi="Arial" w:cs="Arial"/>
          <w:color w:val="000000"/>
          <w:sz w:val="24"/>
          <w:szCs w:val="24"/>
        </w:rPr>
        <w:t xml:space="preserve">Example 5: </w:t>
      </w:r>
      <w:hyperlink r:id="rId31">
        <w:r>
          <w:rPr>
            <w:rFonts w:ascii="Arial" w:eastAsia="Arial" w:hAnsi="Arial" w:cs="Arial"/>
            <w:color w:val="1155CC"/>
            <w:sz w:val="24"/>
            <w:szCs w:val="24"/>
            <w:u w:val="single"/>
          </w:rPr>
          <w:t xml:space="preserve">John </w:t>
        </w:r>
        <w:proofErr w:type="spellStart"/>
        <w:r>
          <w:rPr>
            <w:rFonts w:ascii="Arial" w:eastAsia="Arial" w:hAnsi="Arial" w:cs="Arial"/>
            <w:color w:val="1155CC"/>
            <w:sz w:val="24"/>
            <w:szCs w:val="24"/>
            <w:u w:val="single"/>
          </w:rPr>
          <w:t>DuConge</w:t>
        </w:r>
        <w:proofErr w:type="spellEnd"/>
      </w:hyperlink>
      <w:r>
        <w:rPr>
          <w:rFonts w:ascii="Arial" w:eastAsia="Arial" w:hAnsi="Arial" w:cs="Arial"/>
          <w:color w:val="000000"/>
          <w:sz w:val="24"/>
          <w:szCs w:val="24"/>
        </w:rPr>
        <w:t xml:space="preserve"> (</w:t>
      </w:r>
      <w:proofErr w:type="spellStart"/>
      <w:r w:rsidR="0056236D" w:rsidRPr="0056236D">
        <w:rPr>
          <w:rFonts w:ascii="Arial" w:eastAsia="Arial" w:hAnsi="Arial" w:cs="Arial"/>
          <w:i/>
          <w:color w:val="000000"/>
          <w:sz w:val="24"/>
          <w:szCs w:val="24"/>
        </w:rPr>
        <w:t>Kendeda</w:t>
      </w:r>
      <w:proofErr w:type="spellEnd"/>
      <w:r w:rsidR="0056236D" w:rsidRPr="0056236D">
        <w:rPr>
          <w:rFonts w:ascii="Arial" w:eastAsia="Arial" w:hAnsi="Arial" w:cs="Arial"/>
          <w:i/>
          <w:color w:val="000000"/>
          <w:sz w:val="24"/>
          <w:szCs w:val="24"/>
        </w:rPr>
        <w:t xml:space="preserve"> Building +</w:t>
      </w:r>
      <w:r w:rsidR="0056236D">
        <w:rPr>
          <w:rFonts w:ascii="Arial" w:eastAsia="Arial" w:hAnsi="Arial" w:cs="Arial"/>
          <w:color w:val="000000"/>
          <w:sz w:val="24"/>
          <w:szCs w:val="24"/>
        </w:rPr>
        <w:t xml:space="preserve"> </w:t>
      </w:r>
      <w:r w:rsidR="0056236D">
        <w:rPr>
          <w:rFonts w:ascii="Arial" w:eastAsia="Arial" w:hAnsi="Arial" w:cs="Arial"/>
          <w:i/>
          <w:color w:val="000000"/>
          <w:sz w:val="24"/>
          <w:szCs w:val="24"/>
        </w:rPr>
        <w:t>Bio-centered Design</w:t>
      </w:r>
      <w:r>
        <w:rPr>
          <w:rFonts w:ascii="Arial" w:eastAsia="Arial" w:hAnsi="Arial" w:cs="Arial"/>
          <w:i/>
          <w:color w:val="000000"/>
          <w:sz w:val="24"/>
          <w:szCs w:val="24"/>
        </w:rPr>
        <w:t xml:space="preserve">; </w:t>
      </w:r>
      <w:r>
        <w:rPr>
          <w:rFonts w:ascii="Arial" w:eastAsia="Arial" w:hAnsi="Arial" w:cs="Arial"/>
          <w:color w:val="000000"/>
          <w:sz w:val="24"/>
          <w:szCs w:val="24"/>
        </w:rPr>
        <w:t xml:space="preserve">2 minutes) </w:t>
      </w:r>
    </w:p>
    <w:p w14:paraId="3A9CE2B5" w14:textId="2FB21013" w:rsidR="00CE6457" w:rsidRPr="0075372E" w:rsidRDefault="0075372E" w:rsidP="0075372E">
      <w:pPr>
        <w:pStyle w:val="Heading2"/>
        <w:keepNext w:val="0"/>
        <w:keepLines w:val="0"/>
        <w:widowControl w:val="0"/>
        <w:spacing w:before="240"/>
        <w:rPr>
          <w:rFonts w:eastAsia="Arial" w:cs="Arial"/>
        </w:rPr>
      </w:pPr>
      <w:r w:rsidRPr="0075372E">
        <w:rPr>
          <w:rFonts w:eastAsia="Arial" w:cs="Arial"/>
        </w:rPr>
        <w:t xml:space="preserve">Assignment </w:t>
      </w:r>
    </w:p>
    <w:p w14:paraId="604EA6BA" w14:textId="348D808E" w:rsidR="00D64703" w:rsidRDefault="0075372E" w:rsidP="00CE6457">
      <w:pPr>
        <w:pStyle w:val="Heading3"/>
        <w:keepNext w:val="0"/>
        <w:keepLines w:val="0"/>
        <w:widowControl w:val="0"/>
        <w:spacing w:before="120" w:after="120"/>
        <w:rPr>
          <w:rFonts w:ascii="Arial" w:eastAsia="Arial" w:hAnsi="Arial" w:cs="Arial"/>
          <w:color w:val="111111"/>
          <w:sz w:val="24"/>
          <w:szCs w:val="24"/>
        </w:rPr>
      </w:pPr>
      <w:r>
        <w:rPr>
          <w:rFonts w:ascii="Arial" w:eastAsia="Arial" w:hAnsi="Arial" w:cs="Arial"/>
          <w:color w:val="2D3B45"/>
          <w:sz w:val="24"/>
          <w:szCs w:val="24"/>
        </w:rPr>
        <w:t>Using a cell phone, create a 1-minute video explaining what “equity” means and how a building can be equitable. Review</w:t>
      </w:r>
      <w:r w:rsidR="002C40D4">
        <w:rPr>
          <w:rFonts w:ascii="Arial" w:eastAsia="Arial" w:hAnsi="Arial" w:cs="Arial"/>
          <w:color w:val="2D3B45"/>
          <w:sz w:val="24"/>
          <w:szCs w:val="24"/>
        </w:rPr>
        <w:t xml:space="preserve"> this list of mobile apps that </w:t>
      </w:r>
      <w:r>
        <w:rPr>
          <w:rFonts w:ascii="Arial" w:eastAsia="Arial" w:hAnsi="Arial" w:cs="Arial"/>
          <w:color w:val="2D3B45"/>
          <w:sz w:val="24"/>
          <w:szCs w:val="24"/>
        </w:rPr>
        <w:t xml:space="preserve">may be used to complete the assignment - </w:t>
      </w:r>
      <w:hyperlink r:id="rId32">
        <w:r>
          <w:rPr>
            <w:rFonts w:ascii="Arial" w:eastAsia="Arial" w:hAnsi="Arial" w:cs="Arial"/>
            <w:color w:val="1155CC"/>
            <w:sz w:val="24"/>
            <w:szCs w:val="24"/>
            <w:u w:val="single"/>
          </w:rPr>
          <w:t>Mobile Apps</w:t>
        </w:r>
      </w:hyperlink>
      <w:r>
        <w:rPr>
          <w:rFonts w:ascii="Arial" w:eastAsia="Arial" w:hAnsi="Arial" w:cs="Arial"/>
          <w:color w:val="2D3B45"/>
          <w:sz w:val="24"/>
          <w:szCs w:val="24"/>
        </w:rPr>
        <w:t xml:space="preserve">. </w:t>
      </w:r>
    </w:p>
    <w:p w14:paraId="445F1B44" w14:textId="77777777" w:rsidR="00D64703" w:rsidRPr="00117791" w:rsidRDefault="0075372E" w:rsidP="009E2E07">
      <w:pPr>
        <w:pStyle w:val="Heading1"/>
        <w:keepNext w:val="0"/>
        <w:keepLines w:val="0"/>
        <w:widowControl w:val="0"/>
        <w:spacing w:before="360"/>
        <w:rPr>
          <w:rFonts w:ascii="Georgia" w:eastAsia="Arial" w:hAnsi="Georgia" w:cs="Arial"/>
        </w:rPr>
      </w:pPr>
      <w:r w:rsidRPr="00117791">
        <w:rPr>
          <w:rFonts w:ascii="Georgia" w:eastAsia="Arial" w:hAnsi="Georgia" w:cs="Arial"/>
        </w:rPr>
        <w:t>Additional Resources</w:t>
      </w:r>
    </w:p>
    <w:p w14:paraId="1426BC5A" w14:textId="77777777" w:rsidR="002C40D4" w:rsidRPr="000F54A6" w:rsidRDefault="002C40D4" w:rsidP="000F54A6">
      <w:pPr>
        <w:spacing w:after="120"/>
        <w:ind w:left="720" w:hanging="720"/>
        <w:rPr>
          <w:rFonts w:ascii="Arial" w:hAnsi="Arial" w:cs="Arial"/>
          <w:color w:val="auto"/>
        </w:rPr>
      </w:pPr>
      <w:bookmarkStart w:id="15" w:name="_7povd87fljsb" w:colFirst="0" w:colLast="0"/>
      <w:bookmarkEnd w:id="15"/>
      <w:r w:rsidRPr="000F54A6">
        <w:rPr>
          <w:rFonts w:ascii="Arial" w:hAnsi="Arial" w:cs="Arial"/>
          <w:color w:val="auto"/>
          <w:sz w:val="24"/>
        </w:rPr>
        <w:t xml:space="preserve">Marine, Joe. “YouTube Has Added More Than 1000 New Royalty-Free Tracks to Its Audio Library.” </w:t>
      </w:r>
      <w:r w:rsidRPr="000F54A6">
        <w:rPr>
          <w:rFonts w:ascii="Arial" w:hAnsi="Arial" w:cs="Arial"/>
          <w:i/>
          <w:color w:val="auto"/>
          <w:sz w:val="24"/>
        </w:rPr>
        <w:t>No Film School</w:t>
      </w:r>
      <w:r w:rsidRPr="000F54A6">
        <w:rPr>
          <w:rFonts w:ascii="Arial" w:hAnsi="Arial" w:cs="Arial"/>
          <w:color w:val="auto"/>
          <w:sz w:val="24"/>
        </w:rPr>
        <w:t>, 22 Aug. 2015, nofilmschool.com/2015/08/youtube-audio-library-adds-1000-royalty-free-song-music-track.</w:t>
      </w:r>
    </w:p>
    <w:p w14:paraId="2D148923" w14:textId="77777777" w:rsidR="002C40D4" w:rsidRPr="000F54A6" w:rsidRDefault="002C40D4" w:rsidP="000F54A6">
      <w:pPr>
        <w:spacing w:after="120"/>
        <w:ind w:left="720" w:hanging="720"/>
        <w:rPr>
          <w:rFonts w:ascii="Arial" w:hAnsi="Arial" w:cs="Arial"/>
          <w:color w:val="auto"/>
        </w:rPr>
      </w:pPr>
      <w:r w:rsidRPr="000F54A6">
        <w:rPr>
          <w:rFonts w:ascii="Arial" w:hAnsi="Arial" w:cs="Arial"/>
          <w:color w:val="auto"/>
          <w:sz w:val="24"/>
        </w:rPr>
        <w:t>Media, Verifeye. “Tutorial - Introduction to Mobile Journalism (</w:t>
      </w:r>
      <w:proofErr w:type="spellStart"/>
      <w:r w:rsidRPr="000F54A6">
        <w:rPr>
          <w:rFonts w:ascii="Arial" w:hAnsi="Arial" w:cs="Arial"/>
          <w:color w:val="auto"/>
          <w:sz w:val="24"/>
        </w:rPr>
        <w:t>MoJo</w:t>
      </w:r>
      <w:proofErr w:type="spellEnd"/>
      <w:r w:rsidRPr="000F54A6">
        <w:rPr>
          <w:rFonts w:ascii="Arial" w:hAnsi="Arial" w:cs="Arial"/>
          <w:color w:val="auto"/>
          <w:sz w:val="24"/>
        </w:rPr>
        <w:t xml:space="preserve">).” </w:t>
      </w:r>
      <w:r w:rsidRPr="000F54A6">
        <w:rPr>
          <w:rFonts w:ascii="Arial" w:hAnsi="Arial" w:cs="Arial"/>
          <w:i/>
          <w:color w:val="auto"/>
          <w:sz w:val="24"/>
        </w:rPr>
        <w:t>YouTube</w:t>
      </w:r>
      <w:r w:rsidRPr="000F54A6">
        <w:rPr>
          <w:rFonts w:ascii="Arial" w:hAnsi="Arial" w:cs="Arial"/>
          <w:color w:val="auto"/>
          <w:sz w:val="24"/>
        </w:rPr>
        <w:t>, YouTube, 13 Aug. 2015, www.youtube.com/watch?v=rBkG8qXdTyM.</w:t>
      </w:r>
    </w:p>
    <w:p w14:paraId="07DDBF49" w14:textId="77777777" w:rsidR="002C40D4" w:rsidRPr="000F54A6" w:rsidRDefault="002C40D4" w:rsidP="000F54A6">
      <w:pPr>
        <w:spacing w:after="120"/>
        <w:ind w:left="720" w:hanging="720"/>
        <w:rPr>
          <w:rFonts w:ascii="Arial" w:hAnsi="Arial" w:cs="Arial"/>
          <w:color w:val="auto"/>
        </w:rPr>
      </w:pPr>
      <w:r w:rsidRPr="000F54A6">
        <w:rPr>
          <w:rFonts w:ascii="Arial" w:hAnsi="Arial" w:cs="Arial"/>
          <w:color w:val="auto"/>
          <w:sz w:val="24"/>
        </w:rPr>
        <w:t xml:space="preserve">“Mobile Journalism Booklet.” </w:t>
      </w:r>
      <w:r w:rsidRPr="000F54A6">
        <w:rPr>
          <w:rFonts w:ascii="Arial" w:hAnsi="Arial" w:cs="Arial"/>
          <w:i/>
          <w:color w:val="auto"/>
          <w:sz w:val="24"/>
        </w:rPr>
        <w:t>Al Jazeera Media Institute</w:t>
      </w:r>
      <w:r w:rsidRPr="000F54A6">
        <w:rPr>
          <w:rFonts w:ascii="Arial" w:hAnsi="Arial" w:cs="Arial"/>
          <w:color w:val="auto"/>
          <w:sz w:val="24"/>
        </w:rPr>
        <w:t>, Al Jazeera Media Network, 2018, institute.aljazeera.net/en/news/2017/01/170124094145517.html.</w:t>
      </w:r>
    </w:p>
    <w:p w14:paraId="61001681" w14:textId="77777777" w:rsidR="002C40D4" w:rsidRPr="000F54A6" w:rsidRDefault="002C40D4" w:rsidP="000F54A6">
      <w:pPr>
        <w:spacing w:after="120"/>
        <w:ind w:left="720" w:hanging="720"/>
        <w:rPr>
          <w:rFonts w:ascii="Arial" w:hAnsi="Arial" w:cs="Arial"/>
          <w:color w:val="auto"/>
        </w:rPr>
      </w:pPr>
      <w:proofErr w:type="spellStart"/>
      <w:r w:rsidRPr="000F54A6">
        <w:rPr>
          <w:rFonts w:ascii="Arial" w:hAnsi="Arial" w:cs="Arial"/>
          <w:color w:val="auto"/>
          <w:sz w:val="24"/>
        </w:rPr>
        <w:t>Podger</w:t>
      </w:r>
      <w:proofErr w:type="spellEnd"/>
      <w:r w:rsidRPr="000F54A6">
        <w:rPr>
          <w:rFonts w:ascii="Arial" w:hAnsi="Arial" w:cs="Arial"/>
          <w:color w:val="auto"/>
          <w:sz w:val="24"/>
        </w:rPr>
        <w:t xml:space="preserve">, Corinne. “Introduction Archives.” Edited by Astrid </w:t>
      </w:r>
      <w:proofErr w:type="spellStart"/>
      <w:r w:rsidRPr="000F54A6">
        <w:rPr>
          <w:rFonts w:ascii="Arial" w:hAnsi="Arial" w:cs="Arial"/>
          <w:color w:val="auto"/>
          <w:sz w:val="24"/>
        </w:rPr>
        <w:t>Csuraji</w:t>
      </w:r>
      <w:proofErr w:type="spellEnd"/>
      <w:r w:rsidRPr="000F54A6">
        <w:rPr>
          <w:rFonts w:ascii="Arial" w:hAnsi="Arial" w:cs="Arial"/>
          <w:color w:val="auto"/>
          <w:sz w:val="24"/>
        </w:rPr>
        <w:t xml:space="preserve"> and Laura </w:t>
      </w:r>
      <w:proofErr w:type="spellStart"/>
      <w:r w:rsidRPr="000F54A6">
        <w:rPr>
          <w:rFonts w:ascii="Arial" w:hAnsi="Arial" w:cs="Arial"/>
          <w:color w:val="auto"/>
          <w:sz w:val="24"/>
        </w:rPr>
        <w:t>Marsch</w:t>
      </w:r>
      <w:proofErr w:type="spellEnd"/>
      <w:r w:rsidRPr="000F54A6">
        <w:rPr>
          <w:rFonts w:ascii="Arial" w:hAnsi="Arial" w:cs="Arial"/>
          <w:color w:val="auto"/>
          <w:sz w:val="24"/>
        </w:rPr>
        <w:t xml:space="preserve">, </w:t>
      </w:r>
      <w:r w:rsidRPr="000F54A6">
        <w:rPr>
          <w:rFonts w:ascii="Arial" w:hAnsi="Arial" w:cs="Arial"/>
          <w:i/>
          <w:color w:val="auto"/>
          <w:sz w:val="24"/>
        </w:rPr>
        <w:t>Mobile Journalism Manual</w:t>
      </w:r>
      <w:r w:rsidRPr="000F54A6">
        <w:rPr>
          <w:rFonts w:ascii="Arial" w:hAnsi="Arial" w:cs="Arial"/>
          <w:color w:val="auto"/>
          <w:sz w:val="24"/>
        </w:rPr>
        <w:t>, Torben Stephan, www.mojo-manual.org/category/what-is-mobile-journalism/.</w:t>
      </w:r>
    </w:p>
    <w:p w14:paraId="5B6C3B89" w14:textId="77777777" w:rsidR="002C40D4" w:rsidRPr="000F54A6" w:rsidRDefault="002C40D4" w:rsidP="000F54A6">
      <w:pPr>
        <w:spacing w:after="120"/>
        <w:ind w:left="720" w:hanging="720"/>
        <w:rPr>
          <w:rFonts w:ascii="Arial" w:hAnsi="Arial" w:cs="Arial"/>
          <w:color w:val="auto"/>
        </w:rPr>
      </w:pPr>
      <w:r w:rsidRPr="000F54A6">
        <w:rPr>
          <w:rFonts w:ascii="Arial" w:hAnsi="Arial" w:cs="Arial"/>
          <w:color w:val="auto"/>
          <w:sz w:val="24"/>
        </w:rPr>
        <w:t xml:space="preserve">Reviews, </w:t>
      </w:r>
      <w:proofErr w:type="spellStart"/>
      <w:r w:rsidRPr="000F54A6">
        <w:rPr>
          <w:rFonts w:ascii="Arial" w:hAnsi="Arial" w:cs="Arial"/>
          <w:color w:val="auto"/>
          <w:sz w:val="24"/>
        </w:rPr>
        <w:t>BudgeTech</w:t>
      </w:r>
      <w:proofErr w:type="spellEnd"/>
      <w:r w:rsidRPr="000F54A6">
        <w:rPr>
          <w:rFonts w:ascii="Arial" w:hAnsi="Arial" w:cs="Arial"/>
          <w:color w:val="auto"/>
          <w:sz w:val="24"/>
        </w:rPr>
        <w:t xml:space="preserve">. “How to Edit Video with IMovie (2018).” </w:t>
      </w:r>
      <w:r w:rsidRPr="000F54A6">
        <w:rPr>
          <w:rFonts w:ascii="Arial" w:hAnsi="Arial" w:cs="Arial"/>
          <w:i/>
          <w:color w:val="auto"/>
          <w:sz w:val="24"/>
        </w:rPr>
        <w:t>YouTube</w:t>
      </w:r>
      <w:r w:rsidRPr="000F54A6">
        <w:rPr>
          <w:rFonts w:ascii="Arial" w:hAnsi="Arial" w:cs="Arial"/>
          <w:color w:val="auto"/>
          <w:sz w:val="24"/>
        </w:rPr>
        <w:t>, YouTube, 1 Mar. 2018, www.youtube.com/watch?v=rYEcPSMffKA.</w:t>
      </w:r>
    </w:p>
    <w:p w14:paraId="6234ED74" w14:textId="77777777" w:rsidR="002C40D4" w:rsidRPr="000F54A6" w:rsidRDefault="002C40D4" w:rsidP="000F54A6">
      <w:pPr>
        <w:spacing w:after="120"/>
        <w:ind w:left="720" w:hanging="720"/>
        <w:rPr>
          <w:rFonts w:ascii="Arial" w:hAnsi="Arial" w:cs="Arial"/>
          <w:color w:val="auto"/>
        </w:rPr>
      </w:pPr>
      <w:proofErr w:type="spellStart"/>
      <w:r w:rsidRPr="000F54A6">
        <w:rPr>
          <w:rFonts w:ascii="Arial" w:hAnsi="Arial" w:cs="Arial"/>
          <w:color w:val="auto"/>
          <w:sz w:val="24"/>
        </w:rPr>
        <w:t>Stansberry</w:t>
      </w:r>
      <w:proofErr w:type="spellEnd"/>
      <w:r w:rsidRPr="000F54A6">
        <w:rPr>
          <w:rFonts w:ascii="Arial" w:hAnsi="Arial" w:cs="Arial"/>
          <w:color w:val="auto"/>
          <w:sz w:val="24"/>
        </w:rPr>
        <w:t xml:space="preserve">, Jessica. “How to Use IMovie | A Beginner's IMovie Tutorial.” </w:t>
      </w:r>
      <w:r w:rsidRPr="000F54A6">
        <w:rPr>
          <w:rFonts w:ascii="Arial" w:hAnsi="Arial" w:cs="Arial"/>
          <w:i/>
          <w:color w:val="auto"/>
          <w:sz w:val="24"/>
        </w:rPr>
        <w:t>YouTube</w:t>
      </w:r>
      <w:r w:rsidRPr="000F54A6">
        <w:rPr>
          <w:rFonts w:ascii="Arial" w:hAnsi="Arial" w:cs="Arial"/>
          <w:color w:val="auto"/>
          <w:sz w:val="24"/>
        </w:rPr>
        <w:t>, YouTube, 22 Mar. 2018, www.youtube.com/watch?v=m4IGBKDyRyw.</w:t>
      </w:r>
    </w:p>
    <w:p w14:paraId="0801F577" w14:textId="77777777" w:rsidR="002C40D4" w:rsidRDefault="002C40D4" w:rsidP="0030644A">
      <w:pPr>
        <w:widowControl w:val="0"/>
        <w:spacing w:before="120" w:after="240"/>
        <w:rPr>
          <w:rFonts w:ascii="Arial" w:eastAsia="Arial" w:hAnsi="Arial" w:cs="Arial"/>
          <w:color w:val="000000"/>
          <w:sz w:val="24"/>
          <w:szCs w:val="24"/>
        </w:rPr>
      </w:pPr>
    </w:p>
    <w:p w14:paraId="15D0696C" w14:textId="77777777" w:rsidR="000F54A6" w:rsidRDefault="000F54A6">
      <w:pPr>
        <w:rPr>
          <w:rFonts w:ascii="Georgia" w:eastAsia="Arial" w:hAnsi="Georgia" w:cs="Arial"/>
          <w:color w:val="000000"/>
          <w:sz w:val="40"/>
          <w:szCs w:val="40"/>
        </w:rPr>
      </w:pPr>
      <w:r>
        <w:rPr>
          <w:rFonts w:ascii="Georgia" w:eastAsia="Arial" w:hAnsi="Georgia" w:cs="Arial"/>
          <w:color w:val="000000"/>
          <w:sz w:val="40"/>
          <w:szCs w:val="40"/>
        </w:rPr>
        <w:br w:type="page"/>
      </w:r>
    </w:p>
    <w:p w14:paraId="6CDD6782" w14:textId="340DF082" w:rsidR="00D64703" w:rsidRPr="007B25A6" w:rsidRDefault="0075372E" w:rsidP="009E2E07">
      <w:pPr>
        <w:widowControl w:val="0"/>
        <w:pBdr>
          <w:bottom w:val="single" w:sz="4" w:space="1" w:color="auto"/>
        </w:pBdr>
        <w:spacing w:before="120" w:after="240"/>
        <w:rPr>
          <w:rFonts w:ascii="Georgia" w:eastAsia="Arial" w:hAnsi="Georgia" w:cs="Arial"/>
          <w:color w:val="000000"/>
          <w:sz w:val="40"/>
          <w:szCs w:val="40"/>
        </w:rPr>
      </w:pPr>
      <w:r w:rsidRPr="007B25A6">
        <w:rPr>
          <w:rFonts w:ascii="Georgia" w:eastAsia="Arial" w:hAnsi="Georgia" w:cs="Arial"/>
          <w:color w:val="000000"/>
          <w:sz w:val="40"/>
          <w:szCs w:val="40"/>
        </w:rPr>
        <w:lastRenderedPageBreak/>
        <w:t>SLS Student Learning Outcomes</w:t>
      </w:r>
    </w:p>
    <w:p w14:paraId="04D8E370" w14:textId="77777777" w:rsidR="00D64703" w:rsidRDefault="0075372E" w:rsidP="009E2E07">
      <w:pPr>
        <w:widowControl w:val="0"/>
        <w:numPr>
          <w:ilvl w:val="0"/>
          <w:numId w:val="6"/>
        </w:numPr>
        <w:spacing w:before="120" w:after="120"/>
        <w:rPr>
          <w:rFonts w:ascii="Arial" w:eastAsia="Arial" w:hAnsi="Arial" w:cs="Arial"/>
          <w:color w:val="000000"/>
          <w:sz w:val="24"/>
          <w:szCs w:val="24"/>
        </w:rPr>
      </w:pPr>
      <w:r>
        <w:rPr>
          <w:rFonts w:ascii="Arial" w:eastAsia="Arial" w:hAnsi="Arial" w:cs="Arial"/>
          <w:color w:val="000000"/>
          <w:sz w:val="24"/>
          <w:szCs w:val="24"/>
        </w:rPr>
        <w:t>Identify relationships among ecological, social, and economic systems.</w:t>
      </w:r>
    </w:p>
    <w:p w14:paraId="0F99E0E2" w14:textId="77777777" w:rsidR="00D64703" w:rsidRDefault="0075372E" w:rsidP="009E2E07">
      <w:pPr>
        <w:widowControl w:val="0"/>
        <w:numPr>
          <w:ilvl w:val="0"/>
          <w:numId w:val="6"/>
        </w:numPr>
        <w:spacing w:before="120" w:after="120"/>
        <w:rPr>
          <w:rFonts w:ascii="Arial" w:eastAsia="Arial" w:hAnsi="Arial" w:cs="Arial"/>
          <w:color w:val="000000"/>
          <w:sz w:val="24"/>
          <w:szCs w:val="24"/>
        </w:rPr>
      </w:pPr>
      <w:r>
        <w:rPr>
          <w:rFonts w:ascii="Arial" w:eastAsia="Arial" w:hAnsi="Arial" w:cs="Arial"/>
          <w:color w:val="000000"/>
          <w:sz w:val="24"/>
          <w:szCs w:val="24"/>
        </w:rPr>
        <w:t>Demonstrate skills needed to work effectively in different types of communities.</w:t>
      </w:r>
    </w:p>
    <w:p w14:paraId="1D55037D" w14:textId="77777777" w:rsidR="00D64703" w:rsidRDefault="0075372E" w:rsidP="009E2E07">
      <w:pPr>
        <w:widowControl w:val="0"/>
        <w:numPr>
          <w:ilvl w:val="0"/>
          <w:numId w:val="6"/>
        </w:numPr>
        <w:spacing w:before="120" w:after="120"/>
        <w:rPr>
          <w:rFonts w:ascii="Arial" w:eastAsia="Arial" w:hAnsi="Arial" w:cs="Arial"/>
          <w:color w:val="000000"/>
          <w:sz w:val="24"/>
          <w:szCs w:val="24"/>
        </w:rPr>
      </w:pPr>
      <w:r>
        <w:rPr>
          <w:rFonts w:ascii="Arial" w:eastAsia="Arial" w:hAnsi="Arial" w:cs="Arial"/>
          <w:color w:val="000000"/>
          <w:sz w:val="24"/>
          <w:szCs w:val="24"/>
        </w:rPr>
        <w:t>Evaluate how decisions impact the sustainability of communities.</w:t>
      </w:r>
    </w:p>
    <w:p w14:paraId="61738D87" w14:textId="77777777" w:rsidR="00D64703" w:rsidRDefault="0075372E" w:rsidP="009E2E07">
      <w:pPr>
        <w:widowControl w:val="0"/>
        <w:numPr>
          <w:ilvl w:val="0"/>
          <w:numId w:val="6"/>
        </w:numP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Describe how to use their discipline to make communities more sustainable.*</w:t>
      </w:r>
    </w:p>
    <w:p w14:paraId="290959F2" w14:textId="77777777" w:rsidR="00D64703" w:rsidRDefault="0075372E" w:rsidP="009E2E07">
      <w:pPr>
        <w:widowControl w:val="0"/>
        <w:spacing w:before="120" w:after="1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i/>
          <w:color w:val="000000"/>
          <w:sz w:val="24"/>
          <w:szCs w:val="24"/>
        </w:rPr>
        <w:t xml:space="preserve">Note: </w:t>
      </w:r>
      <w:r>
        <w:rPr>
          <w:rFonts w:ascii="Arial" w:eastAsia="Arial" w:hAnsi="Arial" w:cs="Arial"/>
          <w:color w:val="000000"/>
          <w:sz w:val="24"/>
          <w:szCs w:val="24"/>
        </w:rPr>
        <w:t>SLO 4 is intended to be used by upper division, project-based courses such as Capstone.</w:t>
      </w:r>
    </w:p>
    <w:sectPr w:rsidR="00D64703" w:rsidSect="00117791">
      <w:headerReference w:type="default" r:id="rId33"/>
      <w:type w:val="continuous"/>
      <w:pgSz w:w="12240" w:h="15840"/>
      <w:pgMar w:top="1440" w:right="1440" w:bottom="1440" w:left="1440" w:header="540"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6B872" w14:textId="77777777" w:rsidR="00D258A2" w:rsidRDefault="00D258A2">
      <w:pPr>
        <w:spacing w:after="0"/>
      </w:pPr>
      <w:r>
        <w:separator/>
      </w:r>
    </w:p>
  </w:endnote>
  <w:endnote w:type="continuationSeparator" w:id="0">
    <w:p w14:paraId="14A44F50" w14:textId="77777777" w:rsidR="00D258A2" w:rsidRDefault="00D258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Calibri"/>
    <w:charset w:val="00"/>
    <w:family w:val="auto"/>
    <w:pitch w:val="default"/>
  </w:font>
  <w:font w:name="Times">
    <w:altName w:val="Times New Roman"/>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142AC" w14:textId="77777777" w:rsidR="00D258A2" w:rsidRDefault="00D258A2">
    <w:pPr>
      <w:pBdr>
        <w:top w:val="nil"/>
        <w:left w:val="nil"/>
        <w:bottom w:val="nil"/>
        <w:right w:val="nil"/>
        <w:between w:val="nil"/>
      </w:pBdr>
      <w:tabs>
        <w:tab w:val="center" w:pos="4680"/>
        <w:tab w:val="right" w:pos="9360"/>
      </w:tabs>
      <w:jc w:val="right"/>
      <w:rPr>
        <w:color w:val="808080"/>
      </w:rPr>
    </w:pPr>
    <w:r>
      <w:rPr>
        <w:color w:val="808080"/>
      </w:rPr>
      <w:fldChar w:fldCharType="begin"/>
    </w:r>
    <w:r>
      <w:rPr>
        <w:color w:val="808080"/>
      </w:rPr>
      <w:instrText>PAGE</w:instrText>
    </w:r>
    <w:r>
      <w:rPr>
        <w:color w:val="808080"/>
      </w:rPr>
      <w:fldChar w:fldCharType="end"/>
    </w:r>
  </w:p>
  <w:p w14:paraId="34C791EF" w14:textId="77777777" w:rsidR="00D258A2" w:rsidRDefault="00D258A2">
    <w:pPr>
      <w:pBdr>
        <w:top w:val="nil"/>
        <w:left w:val="nil"/>
        <w:bottom w:val="nil"/>
        <w:right w:val="nil"/>
        <w:between w:val="nil"/>
      </w:pBdr>
      <w:tabs>
        <w:tab w:val="center" w:pos="4680"/>
        <w:tab w:val="right" w:pos="9360"/>
      </w:tabs>
      <w:ind w:right="360"/>
      <w:jc w:val="right"/>
      <w:rPr>
        <w:color w:val="808080"/>
      </w:rPr>
    </w:pPr>
    <w:r>
      <w:rPr>
        <w:color w:val="808080"/>
      </w:rPr>
      <w:fldChar w:fldCharType="begin"/>
    </w:r>
    <w:r>
      <w:rPr>
        <w:color w:val="808080"/>
      </w:rPr>
      <w:instrText>PAGE</w:instrText>
    </w:r>
    <w:r>
      <w:rPr>
        <w:color w:val="808080"/>
      </w:rPr>
      <w:fldChar w:fldCharType="end"/>
    </w:r>
  </w:p>
  <w:p w14:paraId="6736424E" w14:textId="77777777" w:rsidR="00D258A2" w:rsidRDefault="00D258A2">
    <w:pPr>
      <w:pBdr>
        <w:top w:val="nil"/>
        <w:left w:val="nil"/>
        <w:bottom w:val="nil"/>
        <w:right w:val="nil"/>
        <w:between w:val="nil"/>
      </w:pBdr>
      <w:tabs>
        <w:tab w:val="center" w:pos="4680"/>
        <w:tab w:val="right" w:pos="9360"/>
      </w:tabs>
      <w:ind w:right="360"/>
      <w:jc w:val="center"/>
      <w:rPr>
        <w:color w:val="8080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0082" w14:textId="77777777" w:rsidR="00D258A2" w:rsidRDefault="000029C8">
    <w:pPr>
      <w:pBdr>
        <w:top w:val="nil"/>
        <w:left w:val="nil"/>
        <w:bottom w:val="nil"/>
        <w:right w:val="nil"/>
        <w:between w:val="nil"/>
      </w:pBdr>
      <w:tabs>
        <w:tab w:val="center" w:pos="4680"/>
        <w:tab w:val="right" w:pos="9360"/>
      </w:tabs>
      <w:ind w:right="360"/>
      <w:rPr>
        <w:rFonts w:ascii="Arial" w:eastAsia="Arial" w:hAnsi="Arial" w:cs="Arial"/>
        <w:color w:val="000000"/>
        <w:sz w:val="20"/>
        <w:szCs w:val="20"/>
      </w:rPr>
    </w:pPr>
    <w:hyperlink r:id="rId1">
      <w:r w:rsidR="00D258A2">
        <w:rPr>
          <w:rFonts w:ascii="Arial" w:eastAsia="Arial" w:hAnsi="Arial" w:cs="Arial"/>
          <w:color w:val="000000"/>
          <w:sz w:val="20"/>
          <w:szCs w:val="20"/>
        </w:rPr>
        <w:t>http://serve-learn-sustain.gatech.edu/teaching-toolkit</w:t>
      </w:r>
    </w:hyperlink>
    <w:r w:rsidR="00D258A2">
      <w:rPr>
        <w:rFonts w:ascii="Arial" w:eastAsia="Arial" w:hAnsi="Arial" w:cs="Arial"/>
        <w:color w:val="000000"/>
        <w:sz w:val="20"/>
        <w:szCs w:val="20"/>
      </w:rPr>
      <w:tab/>
    </w:r>
    <w:r w:rsidR="00D258A2">
      <w:rPr>
        <w:rFonts w:ascii="Arial" w:eastAsia="Arial" w:hAnsi="Arial" w:cs="Arial"/>
        <w:color w:val="000000"/>
        <w:sz w:val="20"/>
        <w:szCs w:val="20"/>
      </w:rPr>
      <w:tab/>
    </w:r>
    <w:r w:rsidR="00D258A2" w:rsidRPr="007B25A6">
      <w:rPr>
        <w:rFonts w:ascii="Arial" w:eastAsia="Arial" w:hAnsi="Arial" w:cs="Arial"/>
        <w:color w:val="000000"/>
        <w:sz w:val="20"/>
        <w:szCs w:val="20"/>
      </w:rPr>
      <w:fldChar w:fldCharType="begin"/>
    </w:r>
    <w:r w:rsidR="00D258A2" w:rsidRPr="007B25A6">
      <w:rPr>
        <w:rFonts w:ascii="Arial" w:eastAsia="Arial" w:hAnsi="Arial" w:cs="Arial"/>
        <w:color w:val="000000"/>
        <w:sz w:val="20"/>
        <w:szCs w:val="20"/>
      </w:rPr>
      <w:instrText xml:space="preserve"> PAGE   \* MERGEFORMAT </w:instrText>
    </w:r>
    <w:r w:rsidR="00D258A2" w:rsidRPr="007B25A6">
      <w:rPr>
        <w:rFonts w:ascii="Arial" w:eastAsia="Arial" w:hAnsi="Arial" w:cs="Arial"/>
        <w:color w:val="000000"/>
        <w:sz w:val="20"/>
        <w:szCs w:val="20"/>
      </w:rPr>
      <w:fldChar w:fldCharType="separate"/>
    </w:r>
    <w:r w:rsidR="002C40D4">
      <w:rPr>
        <w:rFonts w:ascii="Arial" w:eastAsia="Arial" w:hAnsi="Arial" w:cs="Arial"/>
        <w:noProof/>
        <w:color w:val="000000"/>
        <w:sz w:val="20"/>
        <w:szCs w:val="20"/>
      </w:rPr>
      <w:t>1</w:t>
    </w:r>
    <w:r w:rsidR="00D258A2" w:rsidRPr="007B25A6">
      <w:rPr>
        <w:rFonts w:ascii="Arial" w:eastAsia="Arial" w:hAnsi="Arial" w:cs="Arial"/>
        <w:noProof/>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B762" w14:textId="77777777" w:rsidR="00D258A2" w:rsidRDefault="00D258A2">
      <w:pPr>
        <w:spacing w:after="0"/>
      </w:pPr>
      <w:r>
        <w:separator/>
      </w:r>
    </w:p>
  </w:footnote>
  <w:footnote w:type="continuationSeparator" w:id="0">
    <w:p w14:paraId="623B473B" w14:textId="77777777" w:rsidR="00D258A2" w:rsidRDefault="00D258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74BD" w14:textId="77777777" w:rsidR="00D258A2" w:rsidRDefault="00D258A2">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C048" w14:textId="77777777" w:rsidR="00D258A2" w:rsidRDefault="00D258A2" w:rsidP="0011779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8267" w14:textId="77777777" w:rsidR="00D258A2" w:rsidRDefault="00D258A2">
    <w:pPr>
      <w:pBdr>
        <w:top w:val="nil"/>
        <w:left w:val="nil"/>
        <w:bottom w:val="nil"/>
        <w:right w:val="nil"/>
        <w:between w:val="nil"/>
      </w:pBd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35B7" w14:textId="77777777" w:rsidR="00D258A2" w:rsidRDefault="00D258A2" w:rsidP="00117791">
    <w:pPr>
      <w:pStyle w:val="Header"/>
      <w:jc w:val="right"/>
    </w:pPr>
    <w:r>
      <w:rPr>
        <w:noProof/>
      </w:rPr>
      <w:drawing>
        <wp:inline distT="0" distB="0" distL="0" distR="0" wp14:anchorId="79508AB8" wp14:editId="21E6A5EA">
          <wp:extent cx="4817110" cy="37209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CB3"/>
    <w:multiLevelType w:val="multilevel"/>
    <w:tmpl w:val="8D2080AC"/>
    <w:lvl w:ilvl="0">
      <w:start w:val="1"/>
      <w:numFmt w:val="decimal"/>
      <w:lvlText w:val="%1."/>
      <w:lvlJc w:val="left"/>
      <w:pPr>
        <w:ind w:left="1440" w:hanging="360"/>
      </w:pPr>
      <w:rPr>
        <w:rFonts w:ascii="Arial" w:eastAsia="Arial" w:hAnsi="Arial" w:cs="Arial"/>
        <w:b w:val="0"/>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37C314B"/>
    <w:multiLevelType w:val="multilevel"/>
    <w:tmpl w:val="A66E44E6"/>
    <w:lvl w:ilvl="0">
      <w:start w:val="1"/>
      <w:numFmt w:val="decimal"/>
      <w:lvlText w:val="%1."/>
      <w:lvlJc w:val="left"/>
      <w:pPr>
        <w:ind w:left="1440" w:hanging="360"/>
      </w:pPr>
      <w:rPr>
        <w:rFonts w:ascii="Arial" w:eastAsia="Arial" w:hAnsi="Arial" w:cs="Arial"/>
        <w:b w:val="0"/>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E3F7FC9"/>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01504AB"/>
    <w:multiLevelType w:val="multilevel"/>
    <w:tmpl w:val="CCB0381A"/>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color w:val="auto"/>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6C7497B"/>
    <w:multiLevelType w:val="multilevel"/>
    <w:tmpl w:val="674C6660"/>
    <w:lvl w:ilvl="0">
      <w:start w:val="1"/>
      <w:numFmt w:val="decimal"/>
      <w:lvlText w:val="%1."/>
      <w:lvlJc w:val="left"/>
      <w:pPr>
        <w:ind w:left="1440" w:hanging="360"/>
      </w:pPr>
      <w:rPr>
        <w:rFonts w:ascii="Arial" w:eastAsia="Arial" w:hAnsi="Arial" w:cs="Arial"/>
        <w:b w:val="0"/>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8381369"/>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A36109D"/>
    <w:multiLevelType w:val="multilevel"/>
    <w:tmpl w:val="19A89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A5D683F"/>
    <w:multiLevelType w:val="multilevel"/>
    <w:tmpl w:val="09101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5E0428"/>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24632A3"/>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EB66D14"/>
    <w:multiLevelType w:val="multilevel"/>
    <w:tmpl w:val="17CC38F4"/>
    <w:lvl w:ilvl="0">
      <w:start w:val="1"/>
      <w:numFmt w:val="decimal"/>
      <w:lvlText w:val="%1."/>
      <w:lvlJc w:val="left"/>
      <w:pPr>
        <w:ind w:left="1440" w:hanging="360"/>
      </w:pPr>
      <w:rPr>
        <w:rFonts w:ascii="Arial" w:eastAsia="Arial" w:hAnsi="Arial" w:cs="Arial"/>
        <w:b w:val="0"/>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3"/>
  </w:num>
  <w:num w:numId="2">
    <w:abstractNumId w:val="7"/>
  </w:num>
  <w:num w:numId="3">
    <w:abstractNumId w:val="1"/>
  </w:num>
  <w:num w:numId="4">
    <w:abstractNumId w:val="4"/>
  </w:num>
  <w:num w:numId="5">
    <w:abstractNumId w:val="0"/>
  </w:num>
  <w:num w:numId="6">
    <w:abstractNumId w:val="6"/>
  </w:num>
  <w:num w:numId="7">
    <w:abstractNumId w:val="5"/>
  </w:num>
  <w:num w:numId="8">
    <w:abstractNumId w:val="2"/>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03"/>
    <w:rsid w:val="000029C8"/>
    <w:rsid w:val="000F54A6"/>
    <w:rsid w:val="00117791"/>
    <w:rsid w:val="001B5FAE"/>
    <w:rsid w:val="001D1E3F"/>
    <w:rsid w:val="002C40D4"/>
    <w:rsid w:val="0030644A"/>
    <w:rsid w:val="004032E4"/>
    <w:rsid w:val="0056236D"/>
    <w:rsid w:val="00656877"/>
    <w:rsid w:val="0075372E"/>
    <w:rsid w:val="007B25A6"/>
    <w:rsid w:val="007E5817"/>
    <w:rsid w:val="008D5ADB"/>
    <w:rsid w:val="008E2234"/>
    <w:rsid w:val="009E2E07"/>
    <w:rsid w:val="00BF5EE6"/>
    <w:rsid w:val="00C4217E"/>
    <w:rsid w:val="00CE6457"/>
    <w:rsid w:val="00D258A2"/>
    <w:rsid w:val="00D64703"/>
    <w:rsid w:val="00DD0352"/>
    <w:rsid w:val="00E01917"/>
    <w:rsid w:val="00F60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409E141"/>
  <w15:docId w15:val="{C2EE9C7D-06B1-4710-B622-5A1E8D58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color w:val="545454"/>
        <w:sz w:val="18"/>
        <w:szCs w:val="18"/>
        <w:lang w:val="en-US" w:eastAsia="en-US" w:bidi="ar-SA"/>
      </w:rPr>
    </w:rPrDefault>
    <w:pPrDefault>
      <w:pPr>
        <w:spacing w:after="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outlineLvl w:val="0"/>
    </w:pPr>
    <w:rPr>
      <w:b/>
      <w:color w:val="000000"/>
      <w:sz w:val="32"/>
      <w:szCs w:val="32"/>
    </w:rPr>
  </w:style>
  <w:style w:type="paragraph" w:styleId="Heading2">
    <w:name w:val="heading 2"/>
    <w:basedOn w:val="Normal"/>
    <w:next w:val="Normal"/>
    <w:uiPriority w:val="9"/>
    <w:unhideWhenUsed/>
    <w:qFormat/>
    <w:pPr>
      <w:keepNext/>
      <w:keepLines/>
      <w:spacing w:before="360" w:after="240"/>
      <w:outlineLvl w:val="1"/>
    </w:pPr>
    <w:rPr>
      <w:rFonts w:ascii="Georgia" w:eastAsia="Georgia" w:hAnsi="Georgia" w:cs="Georgia"/>
      <w:b/>
      <w:color w:val="000000"/>
      <w:sz w:val="28"/>
      <w:szCs w:val="28"/>
    </w:rPr>
  </w:style>
  <w:style w:type="paragraph" w:styleId="Heading3">
    <w:name w:val="heading 3"/>
    <w:basedOn w:val="Normal"/>
    <w:next w:val="Normal"/>
    <w:uiPriority w:val="9"/>
    <w:unhideWhenUsed/>
    <w:qFormat/>
    <w:pPr>
      <w:keepNext/>
      <w:keepLines/>
      <w:spacing w:before="360" w:after="240"/>
      <w:outlineLvl w:val="2"/>
    </w:pPr>
    <w:rPr>
      <w:rFonts w:ascii="Georgia" w:eastAsia="Georgia" w:hAnsi="Georgia" w:cs="Georgia"/>
      <w:color w:val="000000"/>
      <w:sz w:val="40"/>
      <w:szCs w:val="4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contextualSpacing/>
      <w:jc w:val="center"/>
    </w:pPr>
    <w:rPr>
      <w:b/>
      <w:color w:val="FFFFFF"/>
      <w:sz w:val="30"/>
      <w:szCs w:val="30"/>
    </w:rPr>
  </w:style>
  <w:style w:type="paragraph" w:styleId="Subtitle">
    <w:name w:val="Subtitle"/>
    <w:basedOn w:val="Normal"/>
    <w:next w:val="Normal"/>
    <w:uiPriority w:val="11"/>
    <w:qFormat/>
    <w:pPr>
      <w:spacing w:after="160"/>
      <w:jc w:val="center"/>
    </w:pPr>
    <w:rPr>
      <w:color w:val="EEEEEE"/>
      <w:sz w:val="24"/>
      <w:szCs w:val="24"/>
    </w:rPr>
  </w:style>
  <w:style w:type="table" w:customStyle="1" w:styleId="a">
    <w:basedOn w:val="TableNormal"/>
    <w:rPr>
      <w:sz w:val="22"/>
      <w:szCs w:val="22"/>
    </w:rPr>
    <w:tblPr>
      <w:tblStyleRowBandSize w:val="1"/>
      <w:tblStyleColBandSize w:val="1"/>
    </w:tblPr>
  </w:style>
  <w:style w:type="paragraph" w:styleId="NoSpacing">
    <w:name w:val="No Spacing"/>
    <w:uiPriority w:val="1"/>
    <w:qFormat/>
    <w:rsid w:val="007B25A6"/>
    <w:pPr>
      <w:spacing w:after="0"/>
    </w:pPr>
  </w:style>
  <w:style w:type="paragraph" w:styleId="Header">
    <w:name w:val="header"/>
    <w:basedOn w:val="Normal"/>
    <w:link w:val="HeaderChar"/>
    <w:uiPriority w:val="99"/>
    <w:unhideWhenUsed/>
    <w:rsid w:val="007B25A6"/>
    <w:pPr>
      <w:tabs>
        <w:tab w:val="center" w:pos="4680"/>
        <w:tab w:val="right" w:pos="9360"/>
      </w:tabs>
      <w:spacing w:after="0"/>
    </w:pPr>
  </w:style>
  <w:style w:type="character" w:customStyle="1" w:styleId="HeaderChar">
    <w:name w:val="Header Char"/>
    <w:basedOn w:val="DefaultParagraphFont"/>
    <w:link w:val="Header"/>
    <w:uiPriority w:val="99"/>
    <w:rsid w:val="007B25A6"/>
  </w:style>
  <w:style w:type="paragraph" w:styleId="Footer">
    <w:name w:val="footer"/>
    <w:basedOn w:val="Normal"/>
    <w:link w:val="FooterChar"/>
    <w:uiPriority w:val="99"/>
    <w:unhideWhenUsed/>
    <w:rsid w:val="007B25A6"/>
    <w:pPr>
      <w:tabs>
        <w:tab w:val="center" w:pos="4680"/>
        <w:tab w:val="right" w:pos="9360"/>
      </w:tabs>
      <w:spacing w:after="0"/>
    </w:pPr>
  </w:style>
  <w:style w:type="character" w:customStyle="1" w:styleId="FooterChar">
    <w:name w:val="Footer Char"/>
    <w:basedOn w:val="DefaultParagraphFont"/>
    <w:link w:val="Footer"/>
    <w:uiPriority w:val="99"/>
    <w:rsid w:val="007B25A6"/>
  </w:style>
  <w:style w:type="character" w:styleId="CommentReference">
    <w:name w:val="annotation reference"/>
    <w:basedOn w:val="DefaultParagraphFont"/>
    <w:uiPriority w:val="99"/>
    <w:semiHidden/>
    <w:unhideWhenUsed/>
    <w:rsid w:val="00117791"/>
    <w:rPr>
      <w:sz w:val="16"/>
      <w:szCs w:val="16"/>
    </w:rPr>
  </w:style>
  <w:style w:type="paragraph" w:styleId="CommentText">
    <w:name w:val="annotation text"/>
    <w:basedOn w:val="Normal"/>
    <w:link w:val="CommentTextChar"/>
    <w:uiPriority w:val="99"/>
    <w:semiHidden/>
    <w:unhideWhenUsed/>
    <w:rsid w:val="00117791"/>
    <w:rPr>
      <w:sz w:val="20"/>
      <w:szCs w:val="20"/>
    </w:rPr>
  </w:style>
  <w:style w:type="character" w:customStyle="1" w:styleId="CommentTextChar">
    <w:name w:val="Comment Text Char"/>
    <w:basedOn w:val="DefaultParagraphFont"/>
    <w:link w:val="CommentText"/>
    <w:uiPriority w:val="99"/>
    <w:semiHidden/>
    <w:rsid w:val="00117791"/>
    <w:rPr>
      <w:sz w:val="20"/>
      <w:szCs w:val="20"/>
    </w:rPr>
  </w:style>
  <w:style w:type="paragraph" w:styleId="CommentSubject">
    <w:name w:val="annotation subject"/>
    <w:basedOn w:val="CommentText"/>
    <w:next w:val="CommentText"/>
    <w:link w:val="CommentSubjectChar"/>
    <w:uiPriority w:val="99"/>
    <w:semiHidden/>
    <w:unhideWhenUsed/>
    <w:rsid w:val="00117791"/>
    <w:rPr>
      <w:b/>
      <w:bCs/>
    </w:rPr>
  </w:style>
  <w:style w:type="character" w:customStyle="1" w:styleId="CommentSubjectChar">
    <w:name w:val="Comment Subject Char"/>
    <w:basedOn w:val="CommentTextChar"/>
    <w:link w:val="CommentSubject"/>
    <w:uiPriority w:val="99"/>
    <w:semiHidden/>
    <w:rsid w:val="00117791"/>
    <w:rPr>
      <w:b/>
      <w:bCs/>
      <w:sz w:val="20"/>
      <w:szCs w:val="20"/>
    </w:rPr>
  </w:style>
  <w:style w:type="paragraph" w:styleId="BalloonText">
    <w:name w:val="Balloon Text"/>
    <w:basedOn w:val="Normal"/>
    <w:link w:val="BalloonTextChar"/>
    <w:uiPriority w:val="99"/>
    <w:semiHidden/>
    <w:unhideWhenUsed/>
    <w:rsid w:val="00117791"/>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117791"/>
    <w:rPr>
      <w:rFonts w:ascii="Segoe UI" w:hAnsi="Segoe UI" w:cs="Segoe UI"/>
    </w:rPr>
  </w:style>
  <w:style w:type="character" w:styleId="Hyperlink">
    <w:name w:val="Hyperlink"/>
    <w:basedOn w:val="DefaultParagraphFont"/>
    <w:uiPriority w:val="99"/>
    <w:unhideWhenUsed/>
    <w:rsid w:val="009E2E07"/>
    <w:rPr>
      <w:color w:val="0000FF" w:themeColor="hyperlink"/>
      <w:u w:val="single"/>
    </w:rPr>
  </w:style>
  <w:style w:type="character" w:customStyle="1" w:styleId="UnresolvedMention1">
    <w:name w:val="Unresolved Mention1"/>
    <w:basedOn w:val="DefaultParagraphFont"/>
    <w:uiPriority w:val="99"/>
    <w:semiHidden/>
    <w:unhideWhenUsed/>
    <w:rsid w:val="009E2E07"/>
    <w:rPr>
      <w:color w:val="605E5C"/>
      <w:shd w:val="clear" w:color="auto" w:fill="E1DFDD"/>
    </w:rPr>
  </w:style>
  <w:style w:type="paragraph" w:styleId="ListParagraph">
    <w:name w:val="List Paragraph"/>
    <w:basedOn w:val="Normal"/>
    <w:uiPriority w:val="34"/>
    <w:qFormat/>
    <w:rsid w:val="00CE6457"/>
    <w:pPr>
      <w:ind w:left="720"/>
      <w:contextualSpacing/>
    </w:pPr>
  </w:style>
  <w:style w:type="character" w:styleId="UnresolvedMention">
    <w:name w:val="Unresolved Mention"/>
    <w:basedOn w:val="DefaultParagraphFont"/>
    <w:uiPriority w:val="99"/>
    <w:semiHidden/>
    <w:unhideWhenUsed/>
    <w:rsid w:val="00F6099F"/>
    <w:rPr>
      <w:color w:val="605E5C"/>
      <w:shd w:val="clear" w:color="auto" w:fill="E1DFDD"/>
    </w:rPr>
  </w:style>
  <w:style w:type="character" w:styleId="FollowedHyperlink">
    <w:name w:val="FollowedHyperlink"/>
    <w:basedOn w:val="DefaultParagraphFont"/>
    <w:uiPriority w:val="99"/>
    <w:semiHidden/>
    <w:unhideWhenUsed/>
    <w:rsid w:val="00F60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49275">
      <w:bodyDiv w:val="1"/>
      <w:marLeft w:val="0"/>
      <w:marRight w:val="0"/>
      <w:marTop w:val="0"/>
      <w:marBottom w:val="0"/>
      <w:divBdr>
        <w:top w:val="none" w:sz="0" w:space="0" w:color="auto"/>
        <w:left w:val="none" w:sz="0" w:space="0" w:color="auto"/>
        <w:bottom w:val="none" w:sz="0" w:space="0" w:color="auto"/>
        <w:right w:val="none" w:sz="0" w:space="0" w:color="auto"/>
      </w:divBdr>
    </w:div>
    <w:div w:id="1051267000">
      <w:bodyDiv w:val="1"/>
      <w:marLeft w:val="0"/>
      <w:marRight w:val="0"/>
      <w:marTop w:val="0"/>
      <w:marBottom w:val="0"/>
      <w:divBdr>
        <w:top w:val="none" w:sz="0" w:space="0" w:color="auto"/>
        <w:left w:val="none" w:sz="0" w:space="0" w:color="auto"/>
        <w:bottom w:val="none" w:sz="0" w:space="0" w:color="auto"/>
        <w:right w:val="none" w:sz="0" w:space="0" w:color="auto"/>
      </w:divBdr>
      <w:divsChild>
        <w:div w:id="831992021">
          <w:marLeft w:val="600"/>
          <w:marRight w:val="0"/>
          <w:marTop w:val="0"/>
          <w:marBottom w:val="0"/>
          <w:divBdr>
            <w:top w:val="none" w:sz="0" w:space="0" w:color="auto"/>
            <w:left w:val="none" w:sz="0" w:space="0" w:color="auto"/>
            <w:bottom w:val="none" w:sz="0" w:space="0" w:color="auto"/>
            <w:right w:val="none" w:sz="0" w:space="0" w:color="auto"/>
          </w:divBdr>
        </w:div>
        <w:div w:id="1998995148">
          <w:marLeft w:val="600"/>
          <w:marRight w:val="0"/>
          <w:marTop w:val="0"/>
          <w:marBottom w:val="0"/>
          <w:divBdr>
            <w:top w:val="none" w:sz="0" w:space="0" w:color="auto"/>
            <w:left w:val="none" w:sz="0" w:space="0" w:color="auto"/>
            <w:bottom w:val="none" w:sz="0" w:space="0" w:color="auto"/>
            <w:right w:val="none" w:sz="0" w:space="0" w:color="auto"/>
          </w:divBdr>
        </w:div>
        <w:div w:id="1136871259">
          <w:marLeft w:val="600"/>
          <w:marRight w:val="0"/>
          <w:marTop w:val="0"/>
          <w:marBottom w:val="0"/>
          <w:divBdr>
            <w:top w:val="none" w:sz="0" w:space="0" w:color="auto"/>
            <w:left w:val="none" w:sz="0" w:space="0" w:color="auto"/>
            <w:bottom w:val="none" w:sz="0" w:space="0" w:color="auto"/>
            <w:right w:val="none" w:sz="0" w:space="0" w:color="auto"/>
          </w:divBdr>
        </w:div>
        <w:div w:id="379403998">
          <w:marLeft w:val="600"/>
          <w:marRight w:val="0"/>
          <w:marTop w:val="0"/>
          <w:marBottom w:val="0"/>
          <w:divBdr>
            <w:top w:val="none" w:sz="0" w:space="0" w:color="auto"/>
            <w:left w:val="none" w:sz="0" w:space="0" w:color="auto"/>
            <w:bottom w:val="none" w:sz="0" w:space="0" w:color="auto"/>
            <w:right w:val="none" w:sz="0" w:space="0" w:color="auto"/>
          </w:divBdr>
        </w:div>
        <w:div w:id="1520969183">
          <w:marLeft w:val="600"/>
          <w:marRight w:val="0"/>
          <w:marTop w:val="0"/>
          <w:marBottom w:val="0"/>
          <w:divBdr>
            <w:top w:val="none" w:sz="0" w:space="0" w:color="auto"/>
            <w:left w:val="none" w:sz="0" w:space="0" w:color="auto"/>
            <w:bottom w:val="none" w:sz="0" w:space="0" w:color="auto"/>
            <w:right w:val="none" w:sz="0" w:space="0" w:color="auto"/>
          </w:divBdr>
        </w:div>
        <w:div w:id="2017732579">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rve-learn-sustain.gatech.edu/big-idea/digital-storytelling-documentary-media" TargetMode="External"/><Relationship Id="rId13" Type="http://schemas.openxmlformats.org/officeDocument/2006/relationships/hyperlink" Target="http://serve-learn-sustain.gatech.edu/tool-category/assessment" TargetMode="External"/><Relationship Id="rId18" Type="http://schemas.openxmlformats.org/officeDocument/2006/relationships/header" Target="header3.xml"/><Relationship Id="rId26" Type="http://schemas.openxmlformats.org/officeDocument/2006/relationships/hyperlink" Target="https://www.youtube.com/watch?v=ob4gUdq1rFw&amp;feature=youtu.behttps://www.youtube.com/watch?v=ob4gUdq1rFw&amp;feature=youtu.be" TargetMode="External"/><Relationship Id="rId3" Type="http://schemas.openxmlformats.org/officeDocument/2006/relationships/settings" Target="settings.xml"/><Relationship Id="rId21" Type="http://schemas.openxmlformats.org/officeDocument/2006/relationships/hyperlink" Target="https://serve-learn-sustain.gatech.edu/sls-case-study-kendeda-building-innovative-sustainable-design"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living-future.org/lbc/basics/" TargetMode="External"/><Relationship Id="rId17" Type="http://schemas.openxmlformats.org/officeDocument/2006/relationships/footer" Target="footer2.xml"/><Relationship Id="rId25" Type="http://schemas.openxmlformats.org/officeDocument/2006/relationships/hyperlink" Target="http://sls.gatech.edu/sites/default/files/documents/Toolkit-Docs/interview_shots.pdf"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living-future.org/lbc/case-studies/desert-rain/" TargetMode="External"/><Relationship Id="rId29" Type="http://schemas.openxmlformats.org/officeDocument/2006/relationships/hyperlink" Target="https://youtu.be/nQuNjuoHk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ving-future.org/lbc/basics/" TargetMode="External"/><Relationship Id="rId24" Type="http://schemas.openxmlformats.org/officeDocument/2006/relationships/hyperlink" Target="https://www.dropbox.com/s/s1nuj9jl16nkxm3/Sometimes%20You%27re%20A%20Caterpillar.mp4?dl=0" TargetMode="External"/><Relationship Id="rId32" Type="http://schemas.openxmlformats.org/officeDocument/2006/relationships/hyperlink" Target="http://sls.gatech.edu/sites/default/files/documents/Toolkit-Docs/mobile_journalism_apps_overview.pdf"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youtu.be/A4sczJCAH4I" TargetMode="External"/><Relationship Id="rId28" Type="http://schemas.openxmlformats.org/officeDocument/2006/relationships/hyperlink" Target="https://youtu.be/pEfUuYeQ9oY" TargetMode="External"/><Relationship Id="rId10" Type="http://schemas.openxmlformats.org/officeDocument/2006/relationships/hyperlink" Target="https://serve-learn-sustain.gatech.edu/big-idea/voice-agency" TargetMode="External"/><Relationship Id="rId19" Type="http://schemas.openxmlformats.org/officeDocument/2006/relationships/hyperlink" Target="https://living-future.org/lbc/case-studies/perkins-seed-classroom/" TargetMode="External"/><Relationship Id="rId31" Type="http://schemas.openxmlformats.org/officeDocument/2006/relationships/hyperlink" Target="https://youtu.be/jQ3zVYHNqn0" TargetMode="External"/><Relationship Id="rId4" Type="http://schemas.openxmlformats.org/officeDocument/2006/relationships/webSettings" Target="webSettings.xml"/><Relationship Id="rId9" Type="http://schemas.openxmlformats.org/officeDocument/2006/relationships/hyperlink" Target="https://serve-learn-sustain.gatech.edu/big-idea/interconnectedness" TargetMode="External"/><Relationship Id="rId14" Type="http://schemas.openxmlformats.org/officeDocument/2006/relationships/header" Target="header1.xml"/><Relationship Id="rId22" Type="http://schemas.openxmlformats.org/officeDocument/2006/relationships/hyperlink" Target="http://sls.gatech.edu/sites/default/files/documents/Toolkit-Docs/identifying_equity_worksheet.docx" TargetMode="External"/><Relationship Id="rId27" Type="http://schemas.openxmlformats.org/officeDocument/2006/relationships/hyperlink" Target="https://youtu.be/Ny7GWzpgel8" TargetMode="External"/><Relationship Id="rId30" Type="http://schemas.openxmlformats.org/officeDocument/2006/relationships/hyperlink" Target="https://youtu.be/YZazgnTfzoE"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Jacobs</dc:creator>
  <cp:lastModifiedBy>Bethany Jacobs</cp:lastModifiedBy>
  <cp:revision>3</cp:revision>
  <dcterms:created xsi:type="dcterms:W3CDTF">2018-11-02T20:24:00Z</dcterms:created>
  <dcterms:modified xsi:type="dcterms:W3CDTF">2018-11-14T17:00:00Z</dcterms:modified>
</cp:coreProperties>
</file>