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05" w:type="dxa"/>
        <w:jc w:val="center"/>
        <w:tblLook w:val="04A0" w:firstRow="1" w:lastRow="0" w:firstColumn="1" w:lastColumn="0" w:noHBand="0" w:noVBand="1"/>
      </w:tblPr>
      <w:tblGrid>
        <w:gridCol w:w="2651"/>
        <w:gridCol w:w="11"/>
        <w:gridCol w:w="2640"/>
        <w:gridCol w:w="2651"/>
        <w:gridCol w:w="2652"/>
      </w:tblGrid>
      <w:tr w:rsidR="006D7632" w:rsidRPr="00791244" w14:paraId="6033B305" w14:textId="77777777" w:rsidTr="00AC48D1">
        <w:trPr>
          <w:jc w:val="center"/>
        </w:trPr>
        <w:tc>
          <w:tcPr>
            <w:tcW w:w="2662" w:type="dxa"/>
            <w:gridSpan w:val="2"/>
            <w:tcBorders>
              <w:top w:val="single" w:sz="12" w:space="0" w:color="auto"/>
              <w:left w:val="single" w:sz="12" w:space="0" w:color="auto"/>
              <w:bottom w:val="single" w:sz="12" w:space="0" w:color="auto"/>
              <w:right w:val="single" w:sz="12" w:space="0" w:color="auto"/>
            </w:tcBorders>
          </w:tcPr>
          <w:p w14:paraId="76ACE004" w14:textId="77777777" w:rsidR="006D7632" w:rsidRPr="00791244" w:rsidRDefault="006D7632" w:rsidP="007C3084">
            <w:pPr>
              <w:spacing w:before="240" w:after="120" w:line="276" w:lineRule="auto"/>
              <w:jc w:val="center"/>
              <w:rPr>
                <w:rFonts w:ascii="Arial" w:hAnsi="Arial" w:cs="Arial"/>
              </w:rPr>
            </w:pPr>
            <w:bookmarkStart w:id="0" w:name="_Hlk515438810"/>
            <w:bookmarkStart w:id="1" w:name="_Hlk489002469"/>
            <w:bookmarkStart w:id="2" w:name="_Hlk515355956"/>
            <w:r w:rsidRPr="00791244">
              <w:rPr>
                <w:noProof/>
              </w:rPr>
              <w:drawing>
                <wp:inline distT="0" distB="0" distL="0" distR="0" wp14:anchorId="765BDE50" wp14:editId="3D6C9854">
                  <wp:extent cx="1030014" cy="866775"/>
                  <wp:effectExtent l="0" t="0" r="0" b="0"/>
                  <wp:docPr id="11" name="Picture 11" descr="C:\Users\bjaco\AppData\Local\Microsoft\Windows\INetCache\Content.Word\SLS-Teaching-Toolkit-Logo_Stacked-Ini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aco\AppData\Local\Microsoft\Windows\INetCache\Content.Word\SLS-Teaching-Toolkit-Logo_Stacked-Initial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0287" cy="875420"/>
                          </a:xfrm>
                          <a:prstGeom prst="rect">
                            <a:avLst/>
                          </a:prstGeom>
                          <a:noFill/>
                          <a:ln>
                            <a:noFill/>
                          </a:ln>
                        </pic:spPr>
                      </pic:pic>
                    </a:graphicData>
                  </a:graphic>
                </wp:inline>
              </w:drawing>
            </w:r>
          </w:p>
        </w:tc>
        <w:tc>
          <w:tcPr>
            <w:tcW w:w="7943" w:type="dxa"/>
            <w:gridSpan w:val="3"/>
            <w:tcBorders>
              <w:top w:val="single" w:sz="12" w:space="0" w:color="auto"/>
              <w:left w:val="single" w:sz="12" w:space="0" w:color="auto"/>
              <w:bottom w:val="single" w:sz="12" w:space="0" w:color="auto"/>
              <w:right w:val="single" w:sz="12" w:space="0" w:color="auto"/>
            </w:tcBorders>
            <w:vAlign w:val="center"/>
          </w:tcPr>
          <w:p w14:paraId="6BD3F953" w14:textId="77777777" w:rsidR="003E46B1" w:rsidRDefault="00B87008" w:rsidP="007C3084">
            <w:pPr>
              <w:spacing w:line="276" w:lineRule="auto"/>
              <w:jc w:val="center"/>
              <w:rPr>
                <w:rFonts w:ascii="Georgia" w:hAnsi="Georgia" w:cs="Arial"/>
                <w:sz w:val="40"/>
                <w:szCs w:val="36"/>
              </w:rPr>
            </w:pPr>
            <w:r>
              <w:rPr>
                <w:rFonts w:ascii="Georgia" w:hAnsi="Georgia" w:cs="Arial"/>
                <w:sz w:val="40"/>
                <w:szCs w:val="36"/>
              </w:rPr>
              <w:t>Stratification Monopoly</w:t>
            </w:r>
            <w:r w:rsidR="003E46B1">
              <w:rPr>
                <w:rFonts w:ascii="Georgia" w:hAnsi="Georgia" w:cs="Arial"/>
                <w:sz w:val="40"/>
                <w:szCs w:val="36"/>
              </w:rPr>
              <w:t xml:space="preserve">: </w:t>
            </w:r>
          </w:p>
          <w:p w14:paraId="611AE799" w14:textId="6FED25A4" w:rsidR="006D7632" w:rsidRPr="0005462F" w:rsidRDefault="003E46B1" w:rsidP="007C3084">
            <w:pPr>
              <w:spacing w:line="276" w:lineRule="auto"/>
              <w:jc w:val="center"/>
              <w:rPr>
                <w:rFonts w:ascii="Georgia" w:hAnsi="Georgia" w:cs="Arial"/>
              </w:rPr>
            </w:pPr>
            <w:r>
              <w:rPr>
                <w:rFonts w:ascii="Georgia" w:hAnsi="Georgia" w:cs="Arial"/>
                <w:sz w:val="40"/>
                <w:szCs w:val="36"/>
              </w:rPr>
              <w:t>A</w:t>
            </w:r>
            <w:r w:rsidR="00036BEA">
              <w:rPr>
                <w:rFonts w:ascii="Georgia" w:hAnsi="Georgia" w:cs="Arial"/>
                <w:sz w:val="40"/>
                <w:szCs w:val="36"/>
              </w:rPr>
              <w:t xml:space="preserve"> </w:t>
            </w:r>
            <w:r w:rsidR="000D61B0">
              <w:rPr>
                <w:rFonts w:ascii="Georgia" w:hAnsi="Georgia" w:cs="Arial"/>
                <w:sz w:val="40"/>
                <w:szCs w:val="36"/>
              </w:rPr>
              <w:t>Comparative Perspective</w:t>
            </w:r>
          </w:p>
        </w:tc>
      </w:tr>
      <w:tr w:rsidR="006D7632" w:rsidRPr="005D44F0" w14:paraId="58D98A3D" w14:textId="77777777" w:rsidTr="00163CC4">
        <w:trPr>
          <w:trHeight w:val="1068"/>
          <w:jc w:val="center"/>
        </w:trPr>
        <w:tc>
          <w:tcPr>
            <w:tcW w:w="2651" w:type="dxa"/>
            <w:tcBorders>
              <w:top w:val="single" w:sz="12" w:space="0" w:color="auto"/>
              <w:left w:val="single" w:sz="12" w:space="0" w:color="auto"/>
              <w:right w:val="single" w:sz="12" w:space="0" w:color="auto"/>
            </w:tcBorders>
            <w:vAlign w:val="center"/>
          </w:tcPr>
          <w:p w14:paraId="3A67A9DF" w14:textId="77777777" w:rsidR="006D7632" w:rsidRPr="00516DBC" w:rsidRDefault="006D7632" w:rsidP="00163CC4">
            <w:pPr>
              <w:pStyle w:val="Box"/>
              <w:spacing w:before="0" w:after="0" w:line="276" w:lineRule="auto"/>
              <w:jc w:val="center"/>
              <w:rPr>
                <w:rFonts w:ascii="Arial" w:hAnsi="Arial" w:cs="Arial"/>
                <w:color w:val="auto"/>
                <w:sz w:val="22"/>
                <w:szCs w:val="22"/>
              </w:rPr>
            </w:pPr>
            <w:r w:rsidRPr="00516DBC">
              <w:rPr>
                <w:rFonts w:ascii="Georgia" w:hAnsi="Georgia" w:cs="Arial"/>
                <w:b/>
                <w:color w:val="auto"/>
                <w:sz w:val="22"/>
                <w:szCs w:val="22"/>
              </w:rPr>
              <w:t>Discipline:</w:t>
            </w:r>
            <w:r w:rsidRPr="00516DBC">
              <w:rPr>
                <w:rFonts w:ascii="Arial" w:hAnsi="Arial" w:cs="Arial"/>
                <w:b/>
                <w:color w:val="auto"/>
                <w:sz w:val="22"/>
                <w:szCs w:val="22"/>
              </w:rPr>
              <w:t xml:space="preserve"> </w:t>
            </w:r>
            <w:r>
              <w:rPr>
                <w:rFonts w:ascii="Arial" w:hAnsi="Arial" w:cs="Arial"/>
                <w:color w:val="auto"/>
                <w:sz w:val="22"/>
                <w:szCs w:val="22"/>
              </w:rPr>
              <w:t>All</w:t>
            </w:r>
          </w:p>
        </w:tc>
        <w:tc>
          <w:tcPr>
            <w:tcW w:w="2651" w:type="dxa"/>
            <w:gridSpan w:val="2"/>
            <w:tcBorders>
              <w:top w:val="single" w:sz="12" w:space="0" w:color="auto"/>
              <w:left w:val="single" w:sz="12" w:space="0" w:color="auto"/>
              <w:bottom w:val="single" w:sz="12" w:space="0" w:color="auto"/>
              <w:right w:val="single" w:sz="12" w:space="0" w:color="auto"/>
            </w:tcBorders>
            <w:vAlign w:val="center"/>
          </w:tcPr>
          <w:p w14:paraId="35ECAECC" w14:textId="33ECA889" w:rsidR="006D7632" w:rsidRPr="00516DBC" w:rsidRDefault="006D7632" w:rsidP="00163CC4">
            <w:pPr>
              <w:pStyle w:val="Box"/>
              <w:spacing w:before="0" w:after="0" w:line="276" w:lineRule="auto"/>
              <w:jc w:val="center"/>
              <w:rPr>
                <w:rFonts w:ascii="Arial" w:hAnsi="Arial" w:cs="Arial"/>
                <w:color w:val="auto"/>
                <w:sz w:val="22"/>
                <w:szCs w:val="22"/>
              </w:rPr>
            </w:pPr>
            <w:r w:rsidRPr="00516DBC">
              <w:rPr>
                <w:rFonts w:ascii="Georgia" w:hAnsi="Georgia" w:cs="Arial"/>
                <w:b/>
                <w:color w:val="auto"/>
                <w:sz w:val="22"/>
                <w:szCs w:val="22"/>
              </w:rPr>
              <w:t xml:space="preserve">Type: </w:t>
            </w:r>
            <w:r>
              <w:rPr>
                <w:rFonts w:ascii="Arial" w:hAnsi="Arial" w:cs="Arial"/>
                <w:color w:val="auto"/>
                <w:sz w:val="22"/>
                <w:szCs w:val="22"/>
              </w:rPr>
              <w:t>In-Class Exercise; Discussion</w:t>
            </w:r>
            <w:r w:rsidR="00F60FC0">
              <w:rPr>
                <w:rFonts w:ascii="Arial" w:hAnsi="Arial" w:cs="Arial"/>
                <w:color w:val="auto"/>
                <w:sz w:val="22"/>
                <w:szCs w:val="22"/>
              </w:rPr>
              <w:t>; Reading</w:t>
            </w:r>
            <w:r>
              <w:rPr>
                <w:rFonts w:ascii="Arial" w:hAnsi="Arial" w:cs="Arial"/>
                <w:color w:val="auto"/>
                <w:sz w:val="22"/>
                <w:szCs w:val="22"/>
              </w:rPr>
              <w:t xml:space="preserve"> </w:t>
            </w:r>
          </w:p>
        </w:tc>
        <w:tc>
          <w:tcPr>
            <w:tcW w:w="2651" w:type="dxa"/>
            <w:tcBorders>
              <w:top w:val="single" w:sz="12" w:space="0" w:color="auto"/>
              <w:left w:val="single" w:sz="12" w:space="0" w:color="auto"/>
              <w:bottom w:val="single" w:sz="12" w:space="0" w:color="auto"/>
              <w:right w:val="single" w:sz="12" w:space="0" w:color="auto"/>
            </w:tcBorders>
            <w:vAlign w:val="center"/>
          </w:tcPr>
          <w:p w14:paraId="53FA9955" w14:textId="6C220E87" w:rsidR="006D7632" w:rsidRPr="00516DBC" w:rsidRDefault="006D7632" w:rsidP="00163CC4">
            <w:pPr>
              <w:pStyle w:val="Box"/>
              <w:spacing w:before="0" w:after="0" w:line="276" w:lineRule="auto"/>
              <w:jc w:val="center"/>
              <w:rPr>
                <w:rFonts w:ascii="Arial" w:hAnsi="Arial" w:cs="Arial"/>
                <w:b/>
                <w:color w:val="auto"/>
                <w:sz w:val="22"/>
                <w:szCs w:val="22"/>
              </w:rPr>
            </w:pPr>
            <w:r w:rsidRPr="00516DBC">
              <w:rPr>
                <w:rFonts w:ascii="Georgia" w:hAnsi="Georgia" w:cs="Arial"/>
                <w:b/>
                <w:color w:val="auto"/>
                <w:sz w:val="22"/>
                <w:szCs w:val="22"/>
              </w:rPr>
              <w:t>Time Commitment:</w:t>
            </w:r>
            <w:r w:rsidR="00097ED4">
              <w:rPr>
                <w:rFonts w:ascii="Georgia" w:hAnsi="Georgia" w:cs="Arial"/>
                <w:b/>
                <w:color w:val="auto"/>
                <w:sz w:val="22"/>
                <w:szCs w:val="22"/>
              </w:rPr>
              <w:t xml:space="preserve"> </w:t>
            </w:r>
            <w:r w:rsidR="00802CA9" w:rsidRPr="007C3084">
              <w:rPr>
                <w:rFonts w:ascii="Arial" w:hAnsi="Arial" w:cs="Arial"/>
                <w:color w:val="auto"/>
                <w:sz w:val="22"/>
                <w:szCs w:val="22"/>
              </w:rPr>
              <w:t>8</w:t>
            </w:r>
            <w:r w:rsidR="007C3084" w:rsidRPr="007C3084">
              <w:rPr>
                <w:rFonts w:ascii="Arial" w:hAnsi="Arial" w:cs="Arial"/>
                <w:color w:val="auto"/>
                <w:sz w:val="22"/>
                <w:szCs w:val="22"/>
              </w:rPr>
              <w:t>0-</w:t>
            </w:r>
            <w:r w:rsidR="00802CA9">
              <w:rPr>
                <w:rFonts w:ascii="Arial" w:hAnsi="Arial" w:cs="Arial"/>
                <w:color w:val="auto"/>
                <w:sz w:val="22"/>
                <w:szCs w:val="22"/>
              </w:rPr>
              <w:t>175</w:t>
            </w:r>
            <w:r w:rsidR="00097ED4" w:rsidRPr="00097ED4">
              <w:rPr>
                <w:rFonts w:ascii="Arial" w:hAnsi="Arial" w:cs="Arial"/>
                <w:color w:val="auto"/>
                <w:sz w:val="22"/>
                <w:szCs w:val="22"/>
              </w:rPr>
              <w:t xml:space="preserve"> min</w:t>
            </w:r>
            <w:r w:rsidR="00A035C9">
              <w:rPr>
                <w:rFonts w:ascii="Arial" w:hAnsi="Arial" w:cs="Arial"/>
                <w:color w:val="auto"/>
                <w:sz w:val="22"/>
                <w:szCs w:val="22"/>
              </w:rPr>
              <w:t>s</w:t>
            </w:r>
            <w:r w:rsidRPr="00516DBC">
              <w:rPr>
                <w:rFonts w:ascii="Georgia" w:hAnsi="Georgia" w:cs="Arial"/>
                <w:b/>
                <w:color w:val="auto"/>
                <w:sz w:val="22"/>
                <w:szCs w:val="22"/>
              </w:rPr>
              <w:t xml:space="preserve"> </w:t>
            </w:r>
          </w:p>
        </w:tc>
        <w:tc>
          <w:tcPr>
            <w:tcW w:w="2652" w:type="dxa"/>
            <w:tcBorders>
              <w:top w:val="single" w:sz="12" w:space="0" w:color="auto"/>
              <w:left w:val="single" w:sz="12" w:space="0" w:color="auto"/>
              <w:bottom w:val="single" w:sz="12" w:space="0" w:color="auto"/>
              <w:right w:val="single" w:sz="12" w:space="0" w:color="auto"/>
            </w:tcBorders>
            <w:vAlign w:val="center"/>
          </w:tcPr>
          <w:p w14:paraId="4FD927D2" w14:textId="4D16D230" w:rsidR="006D7632" w:rsidRPr="00516DBC" w:rsidRDefault="006D7632" w:rsidP="00163CC4">
            <w:pPr>
              <w:spacing w:line="276" w:lineRule="auto"/>
              <w:jc w:val="center"/>
              <w:rPr>
                <w:rFonts w:ascii="Arial" w:hAnsi="Arial" w:cs="Arial"/>
                <w:sz w:val="22"/>
                <w:szCs w:val="22"/>
              </w:rPr>
            </w:pPr>
            <w:r w:rsidRPr="00516DBC">
              <w:rPr>
                <w:rFonts w:ascii="Georgia" w:hAnsi="Georgia" w:cs="Arial"/>
                <w:b/>
                <w:sz w:val="22"/>
                <w:szCs w:val="22"/>
              </w:rPr>
              <w:t>Category</w:t>
            </w:r>
            <w:r w:rsidRPr="00516DBC">
              <w:rPr>
                <w:rFonts w:ascii="Georgia" w:hAnsi="Georgia" w:cs="Arial"/>
                <w:sz w:val="22"/>
                <w:szCs w:val="22"/>
              </w:rPr>
              <w:t>:</w:t>
            </w:r>
            <w:r w:rsidRPr="00516DBC">
              <w:rPr>
                <w:rFonts w:ascii="Arial" w:hAnsi="Arial" w:cs="Arial"/>
                <w:sz w:val="22"/>
                <w:szCs w:val="22"/>
              </w:rPr>
              <w:t xml:space="preserve"> </w:t>
            </w:r>
            <w:r w:rsidR="00163CC4">
              <w:rPr>
                <w:rFonts w:ascii="Arial" w:hAnsi="Arial" w:cs="Arial"/>
                <w:sz w:val="22"/>
                <w:szCs w:val="22"/>
              </w:rPr>
              <w:t xml:space="preserve">Using Data; </w:t>
            </w:r>
            <w:r w:rsidR="00097ED4">
              <w:rPr>
                <w:rFonts w:ascii="Arial" w:hAnsi="Arial" w:cs="Arial"/>
                <w:sz w:val="22"/>
                <w:szCs w:val="22"/>
              </w:rPr>
              <w:t>Equity, Justice &amp; Sustainability</w:t>
            </w:r>
          </w:p>
        </w:tc>
      </w:tr>
      <w:tr w:rsidR="00115F84" w:rsidRPr="005D44F0" w14:paraId="0FA50B28" w14:textId="77777777" w:rsidTr="00AC48D1">
        <w:trPr>
          <w:trHeight w:val="600"/>
          <w:jc w:val="center"/>
        </w:trPr>
        <w:tc>
          <w:tcPr>
            <w:tcW w:w="10605" w:type="dxa"/>
            <w:gridSpan w:val="5"/>
            <w:tcBorders>
              <w:top w:val="single" w:sz="12" w:space="0" w:color="auto"/>
              <w:left w:val="single" w:sz="12" w:space="0" w:color="auto"/>
              <w:right w:val="single" w:sz="12" w:space="0" w:color="auto"/>
            </w:tcBorders>
            <w:vAlign w:val="center"/>
          </w:tcPr>
          <w:p w14:paraId="26225F0C" w14:textId="781F8D7C" w:rsidR="00115F84" w:rsidRPr="00115F84" w:rsidRDefault="00115F84" w:rsidP="007C3084">
            <w:pPr>
              <w:spacing w:before="120" w:after="120" w:line="276" w:lineRule="auto"/>
              <w:rPr>
                <w:rFonts w:ascii="Georgia" w:hAnsi="Georgia"/>
                <w:b/>
                <w:sz w:val="20"/>
                <w:szCs w:val="20"/>
              </w:rPr>
            </w:pPr>
            <w:r w:rsidRPr="00115F84">
              <w:rPr>
                <w:rFonts w:ascii="Georgia" w:hAnsi="Georgia"/>
                <w:b/>
                <w:sz w:val="20"/>
                <w:szCs w:val="20"/>
              </w:rPr>
              <w:t>Big Ideas</w:t>
            </w:r>
            <w:r w:rsidR="007D0762">
              <w:rPr>
                <w:rFonts w:ascii="Georgia" w:hAnsi="Georgia"/>
                <w:b/>
                <w:sz w:val="20"/>
                <w:szCs w:val="20"/>
              </w:rPr>
              <w:t>:</w:t>
            </w:r>
            <w:r>
              <w:rPr>
                <w:rFonts w:ascii="Arial" w:hAnsi="Arial" w:cs="Arial"/>
                <w:sz w:val="22"/>
                <w:szCs w:val="22"/>
              </w:rPr>
              <w:t xml:space="preserve"> </w:t>
            </w:r>
            <w:hyperlink r:id="rId8" w:history="1">
              <w:r w:rsidRPr="00115F84">
                <w:rPr>
                  <w:rStyle w:val="Hyperlink"/>
                  <w:rFonts w:ascii="Arial" w:hAnsi="Arial" w:cs="Arial"/>
                  <w:sz w:val="22"/>
                  <w:szCs w:val="22"/>
                </w:rPr>
                <w:t>Inequality, Poverty and Sustainable Development</w:t>
              </w:r>
            </w:hyperlink>
          </w:p>
        </w:tc>
      </w:tr>
      <w:tr w:rsidR="006D7632" w:rsidRPr="005D44F0" w14:paraId="7FCEF736" w14:textId="77777777" w:rsidTr="00AC48D1">
        <w:trPr>
          <w:trHeight w:val="422"/>
          <w:jc w:val="center"/>
        </w:trPr>
        <w:tc>
          <w:tcPr>
            <w:tcW w:w="10605" w:type="dxa"/>
            <w:gridSpan w:val="5"/>
            <w:tcBorders>
              <w:top w:val="single" w:sz="12" w:space="0" w:color="auto"/>
              <w:left w:val="single" w:sz="12" w:space="0" w:color="auto"/>
              <w:bottom w:val="single" w:sz="12" w:space="0" w:color="auto"/>
              <w:right w:val="single" w:sz="12" w:space="0" w:color="auto"/>
            </w:tcBorders>
          </w:tcPr>
          <w:p w14:paraId="2C993608" w14:textId="77777777" w:rsidR="006D7632" w:rsidRPr="005D44F0" w:rsidRDefault="006D7632" w:rsidP="007C3084">
            <w:pPr>
              <w:pStyle w:val="Box"/>
              <w:spacing w:after="120" w:line="276" w:lineRule="auto"/>
              <w:rPr>
                <w:rFonts w:ascii="Georgia" w:hAnsi="Georgia" w:cs="Arial"/>
                <w:b/>
                <w:color w:val="auto"/>
                <w:sz w:val="20"/>
                <w:szCs w:val="20"/>
              </w:rPr>
            </w:pPr>
            <w:r w:rsidRPr="005D44F0">
              <w:rPr>
                <w:rFonts w:ascii="Georgia" w:hAnsi="Georgia" w:cs="Arial"/>
                <w:b/>
                <w:color w:val="auto"/>
                <w:sz w:val="20"/>
                <w:szCs w:val="20"/>
              </w:rPr>
              <w:t>OVERVIEW:</w:t>
            </w:r>
          </w:p>
          <w:p w14:paraId="0B8B21C3" w14:textId="3046D41F" w:rsidR="00115F84" w:rsidRPr="00115F84" w:rsidRDefault="00A035C9" w:rsidP="007C3084">
            <w:pPr>
              <w:pStyle w:val="Box"/>
              <w:spacing w:after="120" w:line="276" w:lineRule="auto"/>
              <w:rPr>
                <w:rFonts w:ascii="Arial" w:hAnsi="Arial" w:cs="Arial"/>
                <w:color w:val="auto"/>
                <w:sz w:val="22"/>
                <w:szCs w:val="22"/>
              </w:rPr>
            </w:pPr>
            <w:r>
              <w:rPr>
                <w:rFonts w:ascii="Arial" w:hAnsi="Arial" w:cs="Arial"/>
                <w:color w:val="auto"/>
                <w:sz w:val="22"/>
                <w:szCs w:val="22"/>
              </w:rPr>
              <w:t xml:space="preserve">Some of the major challenges in teaching about economic inequality and mobility are a) understanding the differences between income and wealth, as well as other types of economic resources; b) encouraging students to be empathetic to those who have a different economic standing than their own; c) </w:t>
            </w:r>
            <w:r w:rsidR="007D0762">
              <w:rPr>
                <w:rFonts w:ascii="Arial" w:hAnsi="Arial" w:cs="Arial"/>
                <w:color w:val="auto"/>
                <w:sz w:val="22"/>
                <w:szCs w:val="22"/>
              </w:rPr>
              <w:t>the connections between income and wealth in producing economic mobility</w:t>
            </w:r>
            <w:r>
              <w:rPr>
                <w:rFonts w:ascii="Arial" w:hAnsi="Arial" w:cs="Arial"/>
                <w:color w:val="auto"/>
                <w:sz w:val="22"/>
                <w:szCs w:val="22"/>
              </w:rPr>
              <w:t>; and d) understanding how the income and wealth distributions across different countries</w:t>
            </w:r>
            <w:r w:rsidR="007D0762">
              <w:rPr>
                <w:rFonts w:ascii="Arial" w:hAnsi="Arial" w:cs="Arial"/>
                <w:color w:val="auto"/>
                <w:sz w:val="22"/>
                <w:szCs w:val="22"/>
              </w:rPr>
              <w:t xml:space="preserve"> shape opportunity for mobility in a comparative context</w:t>
            </w:r>
            <w:r w:rsidR="00115F84" w:rsidRPr="00115F84">
              <w:rPr>
                <w:rFonts w:ascii="Arial" w:hAnsi="Arial" w:cs="Arial"/>
                <w:color w:val="auto"/>
                <w:sz w:val="22"/>
                <w:szCs w:val="22"/>
              </w:rPr>
              <w:t>.</w:t>
            </w:r>
            <w:r w:rsidR="00115F84">
              <w:rPr>
                <w:rFonts w:ascii="Arial" w:hAnsi="Arial" w:cs="Arial"/>
                <w:color w:val="auto"/>
                <w:sz w:val="22"/>
                <w:szCs w:val="22"/>
              </w:rPr>
              <w:t xml:space="preserve"> </w:t>
            </w:r>
            <w:r w:rsidR="00115F84" w:rsidRPr="00115F84">
              <w:rPr>
                <w:rFonts w:ascii="Arial" w:hAnsi="Arial" w:cs="Arial"/>
                <w:color w:val="auto"/>
                <w:sz w:val="22"/>
                <w:szCs w:val="22"/>
              </w:rPr>
              <w:t xml:space="preserve">The purpose of this tool is to help students begin to understand: </w:t>
            </w:r>
          </w:p>
          <w:p w14:paraId="739ADB27" w14:textId="2F43AA22" w:rsidR="00115F84" w:rsidRPr="00115F84" w:rsidRDefault="007D0762" w:rsidP="007C3084">
            <w:pPr>
              <w:pStyle w:val="Box"/>
              <w:numPr>
                <w:ilvl w:val="0"/>
                <w:numId w:val="47"/>
              </w:numPr>
              <w:spacing w:after="120" w:line="276" w:lineRule="auto"/>
              <w:rPr>
                <w:rFonts w:ascii="Arial" w:hAnsi="Arial" w:cs="Arial"/>
                <w:color w:val="auto"/>
                <w:sz w:val="22"/>
                <w:szCs w:val="22"/>
              </w:rPr>
            </w:pPr>
            <w:r>
              <w:rPr>
                <w:rFonts w:ascii="Arial" w:hAnsi="Arial" w:cs="Arial"/>
                <w:color w:val="auto"/>
                <w:sz w:val="22"/>
                <w:szCs w:val="22"/>
              </w:rPr>
              <w:t xml:space="preserve">The primary differences in income and wealth, and how they relate to </w:t>
            </w:r>
            <w:r w:rsidR="000D61B0">
              <w:rPr>
                <w:rFonts w:ascii="Arial" w:hAnsi="Arial" w:cs="Arial"/>
                <w:color w:val="auto"/>
                <w:sz w:val="22"/>
                <w:szCs w:val="22"/>
              </w:rPr>
              <w:t xml:space="preserve">economic </w:t>
            </w:r>
            <w:r>
              <w:rPr>
                <w:rFonts w:ascii="Arial" w:hAnsi="Arial" w:cs="Arial"/>
                <w:color w:val="auto"/>
                <w:sz w:val="22"/>
                <w:szCs w:val="22"/>
              </w:rPr>
              <w:t>mobility</w:t>
            </w:r>
            <w:r w:rsidR="00115F84" w:rsidRPr="00115F84">
              <w:rPr>
                <w:rFonts w:ascii="Arial" w:hAnsi="Arial" w:cs="Arial"/>
                <w:color w:val="auto"/>
                <w:sz w:val="22"/>
                <w:szCs w:val="22"/>
              </w:rPr>
              <w:t xml:space="preserve">;  </w:t>
            </w:r>
          </w:p>
          <w:p w14:paraId="16D6528B" w14:textId="730A442A" w:rsidR="00115F84" w:rsidRPr="00115F84" w:rsidRDefault="00115F84" w:rsidP="007C3084">
            <w:pPr>
              <w:pStyle w:val="Box"/>
              <w:numPr>
                <w:ilvl w:val="0"/>
                <w:numId w:val="47"/>
              </w:numPr>
              <w:spacing w:after="120" w:line="276" w:lineRule="auto"/>
              <w:rPr>
                <w:rFonts w:ascii="Arial" w:hAnsi="Arial" w:cs="Arial"/>
                <w:color w:val="auto"/>
                <w:sz w:val="22"/>
                <w:szCs w:val="22"/>
              </w:rPr>
            </w:pPr>
            <w:r w:rsidRPr="00115F84">
              <w:rPr>
                <w:rFonts w:ascii="Arial" w:hAnsi="Arial" w:cs="Arial"/>
                <w:color w:val="auto"/>
                <w:sz w:val="22"/>
                <w:szCs w:val="22"/>
              </w:rPr>
              <w:t xml:space="preserve">How </w:t>
            </w:r>
            <w:r w:rsidR="007D0762">
              <w:rPr>
                <w:rFonts w:ascii="Arial" w:hAnsi="Arial" w:cs="Arial"/>
                <w:color w:val="auto"/>
                <w:sz w:val="22"/>
                <w:szCs w:val="22"/>
              </w:rPr>
              <w:t xml:space="preserve">your place in the economic system can affect </w:t>
            </w:r>
            <w:r w:rsidR="000D61B0">
              <w:rPr>
                <w:rFonts w:ascii="Arial" w:hAnsi="Arial" w:cs="Arial"/>
                <w:color w:val="auto"/>
                <w:sz w:val="22"/>
                <w:szCs w:val="22"/>
              </w:rPr>
              <w:t>opportunities for economic mobility</w:t>
            </w:r>
            <w:r w:rsidRPr="00115F84">
              <w:rPr>
                <w:rFonts w:ascii="Arial" w:hAnsi="Arial" w:cs="Arial"/>
                <w:color w:val="auto"/>
                <w:sz w:val="22"/>
                <w:szCs w:val="22"/>
              </w:rPr>
              <w:t>;</w:t>
            </w:r>
          </w:p>
          <w:p w14:paraId="638FDC81" w14:textId="15121426" w:rsidR="00115F84" w:rsidRPr="00115F84" w:rsidRDefault="000D61B0" w:rsidP="007C3084">
            <w:pPr>
              <w:pStyle w:val="Box"/>
              <w:numPr>
                <w:ilvl w:val="0"/>
                <w:numId w:val="47"/>
              </w:numPr>
              <w:spacing w:after="120" w:line="276" w:lineRule="auto"/>
              <w:rPr>
                <w:rFonts w:ascii="Arial" w:hAnsi="Arial" w:cs="Arial"/>
                <w:color w:val="auto"/>
                <w:sz w:val="22"/>
                <w:szCs w:val="22"/>
              </w:rPr>
            </w:pPr>
            <w:r>
              <w:rPr>
                <w:rFonts w:ascii="Arial" w:hAnsi="Arial" w:cs="Arial"/>
                <w:color w:val="auto"/>
                <w:sz w:val="22"/>
                <w:szCs w:val="22"/>
              </w:rPr>
              <w:t>How variation in the income and wealth distributions of different countries can affect opportunities for economic mobility</w:t>
            </w:r>
            <w:r w:rsidR="00115F84" w:rsidRPr="00115F84">
              <w:rPr>
                <w:rFonts w:ascii="Arial" w:hAnsi="Arial" w:cs="Arial"/>
                <w:color w:val="auto"/>
                <w:sz w:val="22"/>
                <w:szCs w:val="22"/>
              </w:rPr>
              <w:t xml:space="preserve">. </w:t>
            </w:r>
            <w:bookmarkStart w:id="3" w:name="_GoBack"/>
            <w:bookmarkEnd w:id="3"/>
          </w:p>
          <w:p w14:paraId="6B8C48BA" w14:textId="6024BB9E" w:rsidR="00A566CA" w:rsidRPr="00A566CA" w:rsidRDefault="006D7632" w:rsidP="007C3084">
            <w:pPr>
              <w:pStyle w:val="Box"/>
              <w:spacing w:after="120" w:line="276" w:lineRule="auto"/>
              <w:rPr>
                <w:rFonts w:ascii="Arial" w:hAnsi="Arial" w:cs="Arial"/>
                <w:color w:val="auto"/>
                <w:sz w:val="22"/>
                <w:szCs w:val="22"/>
              </w:rPr>
            </w:pPr>
            <w:r w:rsidRPr="00516DBC">
              <w:rPr>
                <w:rFonts w:ascii="Arial" w:hAnsi="Arial" w:cs="Arial"/>
                <w:color w:val="auto"/>
                <w:sz w:val="22"/>
                <w:szCs w:val="22"/>
              </w:rPr>
              <w:t xml:space="preserve">This tool was contributed by </w:t>
            </w:r>
            <w:r w:rsidR="00A035C9">
              <w:rPr>
                <w:rFonts w:ascii="Arial" w:hAnsi="Arial" w:cs="Arial"/>
                <w:color w:val="auto"/>
                <w:sz w:val="22"/>
                <w:szCs w:val="22"/>
              </w:rPr>
              <w:t>Allen Hyde</w:t>
            </w:r>
            <w:r w:rsidR="003E46B1">
              <w:rPr>
                <w:rFonts w:ascii="Arial" w:hAnsi="Arial" w:cs="Arial"/>
                <w:color w:val="auto"/>
                <w:sz w:val="22"/>
                <w:szCs w:val="22"/>
              </w:rPr>
              <w:t>.</w:t>
            </w:r>
          </w:p>
        </w:tc>
      </w:tr>
      <w:tr w:rsidR="006D7632" w:rsidRPr="005D44F0" w14:paraId="07C84E3F" w14:textId="77777777" w:rsidTr="00AC48D1">
        <w:trPr>
          <w:jc w:val="center"/>
        </w:trPr>
        <w:tc>
          <w:tcPr>
            <w:tcW w:w="10605" w:type="dxa"/>
            <w:gridSpan w:val="5"/>
            <w:tcBorders>
              <w:top w:val="single" w:sz="12" w:space="0" w:color="auto"/>
              <w:left w:val="single" w:sz="12" w:space="0" w:color="auto"/>
              <w:bottom w:val="single" w:sz="12" w:space="0" w:color="auto"/>
              <w:right w:val="single" w:sz="12" w:space="0" w:color="auto"/>
            </w:tcBorders>
          </w:tcPr>
          <w:p w14:paraId="41EEC555" w14:textId="16160E6B" w:rsidR="006D7632" w:rsidRDefault="006D7632" w:rsidP="007C3084">
            <w:pPr>
              <w:pStyle w:val="Box"/>
              <w:spacing w:after="120" w:line="276" w:lineRule="auto"/>
              <w:rPr>
                <w:rFonts w:ascii="Georgia" w:hAnsi="Georgia" w:cs="Arial"/>
                <w:b/>
                <w:color w:val="auto"/>
                <w:sz w:val="20"/>
                <w:szCs w:val="20"/>
              </w:rPr>
            </w:pPr>
            <w:r w:rsidRPr="005D44F0">
              <w:rPr>
                <w:rFonts w:ascii="Georgia" w:hAnsi="Georgia" w:cs="Arial"/>
                <w:b/>
                <w:color w:val="auto"/>
                <w:sz w:val="20"/>
                <w:szCs w:val="20"/>
              </w:rPr>
              <w:t xml:space="preserve">INSTRUCTIONS: </w:t>
            </w:r>
          </w:p>
          <w:p w14:paraId="5895D990" w14:textId="627C86A8" w:rsidR="006D7632" w:rsidRPr="00097ED4" w:rsidRDefault="00097ED4" w:rsidP="007C3084">
            <w:pPr>
              <w:pStyle w:val="Box"/>
              <w:spacing w:after="120" w:line="276" w:lineRule="auto"/>
              <w:rPr>
                <w:rFonts w:ascii="Arial" w:hAnsi="Arial" w:cs="Arial"/>
                <w:color w:val="auto"/>
                <w:sz w:val="22"/>
                <w:szCs w:val="22"/>
              </w:rPr>
            </w:pPr>
            <w:r w:rsidRPr="00097ED4">
              <w:rPr>
                <w:rFonts w:ascii="Arial" w:hAnsi="Arial" w:cs="Arial"/>
                <w:color w:val="auto"/>
                <w:sz w:val="22"/>
                <w:szCs w:val="22"/>
              </w:rPr>
              <w:t xml:space="preserve">The tool </w:t>
            </w:r>
            <w:r>
              <w:rPr>
                <w:rFonts w:ascii="Arial" w:hAnsi="Arial" w:cs="Arial"/>
                <w:color w:val="auto"/>
                <w:sz w:val="22"/>
                <w:szCs w:val="22"/>
              </w:rPr>
              <w:t>below provides detailed i</w:t>
            </w:r>
            <w:r w:rsidR="00802CA9">
              <w:rPr>
                <w:rFonts w:ascii="Arial" w:hAnsi="Arial" w:cs="Arial"/>
                <w:color w:val="auto"/>
                <w:sz w:val="22"/>
                <w:szCs w:val="22"/>
              </w:rPr>
              <w:t>nstructions for leading either 1-3</w:t>
            </w:r>
            <w:r>
              <w:rPr>
                <w:rFonts w:ascii="Arial" w:hAnsi="Arial" w:cs="Arial"/>
                <w:color w:val="auto"/>
                <w:sz w:val="22"/>
                <w:szCs w:val="22"/>
              </w:rPr>
              <w:t xml:space="preserve"> class periods</w:t>
            </w:r>
            <w:r w:rsidR="00802CA9">
              <w:rPr>
                <w:rFonts w:ascii="Arial" w:hAnsi="Arial" w:cs="Arial"/>
                <w:color w:val="auto"/>
                <w:sz w:val="22"/>
                <w:szCs w:val="22"/>
              </w:rPr>
              <w:t>, depending on your needs</w:t>
            </w:r>
            <w:r>
              <w:rPr>
                <w:rFonts w:ascii="Arial" w:hAnsi="Arial" w:cs="Arial"/>
                <w:color w:val="auto"/>
                <w:sz w:val="22"/>
                <w:szCs w:val="22"/>
              </w:rPr>
              <w:t xml:space="preserve">. </w:t>
            </w:r>
            <w:r w:rsidR="00115F84">
              <w:rPr>
                <w:rFonts w:ascii="Arial" w:hAnsi="Arial" w:cs="Arial"/>
                <w:color w:val="auto"/>
                <w:sz w:val="22"/>
                <w:szCs w:val="22"/>
              </w:rPr>
              <w:t>Rather than distribute the document to students, use it as a guide for designing your class.</w:t>
            </w:r>
            <w:r w:rsidR="008A7564">
              <w:rPr>
                <w:rFonts w:ascii="Arial" w:hAnsi="Arial" w:cs="Arial"/>
                <w:color w:val="auto"/>
                <w:sz w:val="22"/>
                <w:szCs w:val="22"/>
              </w:rPr>
              <w:t xml:space="preserve"> </w:t>
            </w:r>
            <w:r w:rsidR="00B633FD" w:rsidRPr="00B633FD">
              <w:rPr>
                <w:rFonts w:ascii="Arial" w:hAnsi="Arial" w:cs="Arial"/>
                <w:i/>
                <w:color w:val="auto"/>
                <w:sz w:val="22"/>
                <w:szCs w:val="22"/>
              </w:rPr>
              <w:t>Things you need</w:t>
            </w:r>
            <w:r w:rsidR="00B633FD">
              <w:rPr>
                <w:rFonts w:ascii="Arial" w:hAnsi="Arial" w:cs="Arial"/>
                <w:color w:val="auto"/>
                <w:sz w:val="22"/>
                <w:szCs w:val="22"/>
              </w:rPr>
              <w:t>: one Monopoly board for each group of five students in your class.</w:t>
            </w:r>
            <w:r w:rsidR="00E13C6D">
              <w:rPr>
                <w:rFonts w:ascii="Arial" w:hAnsi="Arial" w:cs="Arial"/>
                <w:color w:val="auto"/>
                <w:sz w:val="22"/>
                <w:szCs w:val="22"/>
              </w:rPr>
              <w:t xml:space="preserve"> You can use your own, or check some out from Serve-Learn-Sustain by contacting us via email: </w:t>
            </w:r>
            <w:hyperlink r:id="rId9" w:history="1">
              <w:r w:rsidR="00E13C6D" w:rsidRPr="00A617CE">
                <w:rPr>
                  <w:rStyle w:val="Hyperlink"/>
                  <w:rFonts w:ascii="Arial" w:hAnsi="Arial" w:cs="Arial"/>
                  <w:sz w:val="22"/>
                  <w:szCs w:val="22"/>
                </w:rPr>
                <w:t>serve-learn-sustain@gatech.edu</w:t>
              </w:r>
            </w:hyperlink>
            <w:r w:rsidR="00E13C6D">
              <w:rPr>
                <w:rFonts w:ascii="Arial" w:hAnsi="Arial" w:cs="Arial"/>
                <w:color w:val="auto"/>
                <w:sz w:val="22"/>
                <w:szCs w:val="22"/>
              </w:rPr>
              <w:t xml:space="preserve">. </w:t>
            </w:r>
          </w:p>
        </w:tc>
      </w:tr>
      <w:tr w:rsidR="006D7632" w:rsidRPr="005D44F0" w14:paraId="03345527" w14:textId="77777777" w:rsidTr="00AC48D1">
        <w:trPr>
          <w:jc w:val="center"/>
        </w:trPr>
        <w:tc>
          <w:tcPr>
            <w:tcW w:w="10605" w:type="dxa"/>
            <w:gridSpan w:val="5"/>
            <w:tcBorders>
              <w:top w:val="single" w:sz="12" w:space="0" w:color="auto"/>
              <w:left w:val="single" w:sz="12" w:space="0" w:color="auto"/>
              <w:bottom w:val="single" w:sz="12" w:space="0" w:color="auto"/>
              <w:right w:val="single" w:sz="12" w:space="0" w:color="auto"/>
            </w:tcBorders>
          </w:tcPr>
          <w:p w14:paraId="2A6E6DB4" w14:textId="77777777" w:rsidR="006D7632" w:rsidRPr="005D44F0" w:rsidRDefault="006D7632" w:rsidP="007C3084">
            <w:pPr>
              <w:pStyle w:val="Box"/>
              <w:spacing w:after="120" w:line="276" w:lineRule="auto"/>
              <w:rPr>
                <w:rFonts w:ascii="Arial" w:hAnsi="Arial" w:cs="Arial"/>
                <w:color w:val="auto"/>
                <w:sz w:val="20"/>
                <w:szCs w:val="20"/>
              </w:rPr>
            </w:pPr>
            <w:r w:rsidRPr="005D44F0">
              <w:rPr>
                <w:rFonts w:ascii="Georgia" w:hAnsi="Georgia" w:cs="Arial"/>
                <w:b/>
                <w:color w:val="auto"/>
                <w:sz w:val="20"/>
                <w:szCs w:val="20"/>
              </w:rPr>
              <w:t>SLS STUDENT LEARNING OUTCOMES &amp; ASSESSMENT:</w:t>
            </w:r>
          </w:p>
          <w:p w14:paraId="69734950" w14:textId="77777777" w:rsidR="006D7632" w:rsidRPr="00516DBC" w:rsidRDefault="006D7632" w:rsidP="007C3084">
            <w:pPr>
              <w:pStyle w:val="Box"/>
              <w:spacing w:after="120" w:line="276" w:lineRule="auto"/>
              <w:rPr>
                <w:rFonts w:ascii="Arial" w:hAnsi="Arial" w:cs="Arial"/>
                <w:color w:val="auto"/>
                <w:sz w:val="22"/>
                <w:szCs w:val="22"/>
              </w:rPr>
            </w:pPr>
            <w:r w:rsidRPr="00516DBC">
              <w:rPr>
                <w:rFonts w:ascii="Arial" w:hAnsi="Arial" w:cs="Arial"/>
                <w:color w:val="auto"/>
                <w:sz w:val="22"/>
                <w:szCs w:val="22"/>
              </w:rPr>
              <w:t xml:space="preserve">The Serve-Learn-Sustain toolkit teaching tools are designed to help students achieve not only SLS student learning outcomes (SLOs), but the unique learning outcomes for your own courses. Reflection, concept maps, rubrics, and other assessment methods are shown to improve student learning. For resources on how to assess your students’ work, please review our </w:t>
            </w:r>
            <w:hyperlink r:id="rId10" w:history="1">
              <w:r w:rsidRPr="00516DBC">
                <w:rPr>
                  <w:rStyle w:val="Hyperlink"/>
                  <w:rFonts w:ascii="Arial" w:hAnsi="Arial" w:cs="Arial"/>
                  <w:bCs/>
                  <w:sz w:val="22"/>
                  <w:szCs w:val="22"/>
                </w:rPr>
                <w:t>Assessment Tools</w:t>
              </w:r>
            </w:hyperlink>
            <w:r w:rsidRPr="00516DBC">
              <w:rPr>
                <w:rFonts w:ascii="Arial" w:hAnsi="Arial" w:cs="Arial"/>
                <w:color w:val="auto"/>
                <w:sz w:val="22"/>
                <w:szCs w:val="22"/>
              </w:rPr>
              <w:t xml:space="preserve">.  </w:t>
            </w:r>
          </w:p>
          <w:p w14:paraId="06D06160" w14:textId="7DE1DDC2" w:rsidR="006D7632" w:rsidRPr="005D44F0" w:rsidRDefault="00115F84" w:rsidP="007C3084">
            <w:pPr>
              <w:pStyle w:val="Box"/>
              <w:spacing w:after="120" w:line="276" w:lineRule="auto"/>
              <w:rPr>
                <w:rFonts w:ascii="Arial" w:hAnsi="Arial" w:cs="Arial"/>
                <w:b/>
                <w:color w:val="auto"/>
                <w:sz w:val="20"/>
                <w:szCs w:val="20"/>
                <w:u w:val="single"/>
              </w:rPr>
            </w:pPr>
            <w:r w:rsidRPr="003F5398">
              <w:rPr>
                <w:rFonts w:ascii="Arial" w:hAnsi="Arial" w:cs="Arial"/>
                <w:b/>
                <w:color w:val="auto"/>
                <w:sz w:val="22"/>
                <w:szCs w:val="22"/>
              </w:rPr>
              <w:t xml:space="preserve">This tool achieves SLO 1. </w:t>
            </w:r>
            <w:r w:rsidR="006D7632" w:rsidRPr="00516DBC">
              <w:rPr>
                <w:rFonts w:ascii="Arial" w:hAnsi="Arial" w:cs="Arial"/>
                <w:b/>
                <w:color w:val="auto"/>
                <w:sz w:val="22"/>
                <w:szCs w:val="22"/>
              </w:rPr>
              <w:t>See the end of this tool for further details.</w:t>
            </w:r>
          </w:p>
        </w:tc>
      </w:tr>
    </w:tbl>
    <w:bookmarkEnd w:id="0"/>
    <w:p w14:paraId="09B37244" w14:textId="31DA4847" w:rsidR="006D7632" w:rsidRPr="005D44F0" w:rsidRDefault="007C3084" w:rsidP="007C3084">
      <w:pPr>
        <w:spacing w:after="120"/>
        <w:rPr>
          <w:sz w:val="20"/>
          <w:szCs w:val="20"/>
        </w:rPr>
      </w:pPr>
      <w:r w:rsidRPr="005D44F0">
        <w:rPr>
          <w:noProof/>
          <w:sz w:val="20"/>
          <w:szCs w:val="20"/>
        </w:rPr>
        <mc:AlternateContent>
          <mc:Choice Requires="wpg">
            <w:drawing>
              <wp:anchor distT="0" distB="0" distL="114300" distR="114300" simplePos="0" relativeHeight="251659264" behindDoc="0" locked="0" layoutInCell="1" allowOverlap="1" wp14:anchorId="55B9E6F1" wp14:editId="7D273FC1">
                <wp:simplePos x="0" y="0"/>
                <wp:positionH relativeFrom="margin">
                  <wp:posOffset>-99060</wp:posOffset>
                </wp:positionH>
                <wp:positionV relativeFrom="paragraph">
                  <wp:posOffset>251460</wp:posOffset>
                </wp:positionV>
                <wp:extent cx="4429125" cy="828675"/>
                <wp:effectExtent l="57150" t="19050" r="9525" b="28575"/>
                <wp:wrapSquare wrapText="bothSides"/>
                <wp:docPr id="5" name="Group 5"/>
                <wp:cNvGraphicFramePr/>
                <a:graphic xmlns:a="http://schemas.openxmlformats.org/drawingml/2006/main">
                  <a:graphicData uri="http://schemas.microsoft.com/office/word/2010/wordprocessingGroup">
                    <wpg:wgp>
                      <wpg:cNvGrpSpPr/>
                      <wpg:grpSpPr>
                        <a:xfrm>
                          <a:off x="0" y="0"/>
                          <a:ext cx="4429125" cy="828675"/>
                          <a:chOff x="0" y="0"/>
                          <a:chExt cx="3676650" cy="762000"/>
                        </a:xfrm>
                      </wpg:grpSpPr>
                      <wps:wsp>
                        <wps:cNvPr id="8" name="Arrow: Chevron 8"/>
                        <wps:cNvSpPr/>
                        <wps:spPr>
                          <a:xfrm>
                            <a:off x="0" y="0"/>
                            <a:ext cx="3676650" cy="762000"/>
                          </a:xfrm>
                          <a:prstGeom prst="chevron">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380834" y="200025"/>
                            <a:ext cx="1276350" cy="333375"/>
                          </a:xfrm>
                          <a:prstGeom prst="rect">
                            <a:avLst/>
                          </a:prstGeom>
                          <a:noFill/>
                          <a:ln w="6350">
                            <a:noFill/>
                          </a:ln>
                        </wps:spPr>
                        <wps:txbx>
                          <w:txbxContent>
                            <w:p w14:paraId="4F1B3053" w14:textId="77777777" w:rsidR="007C3084" w:rsidRPr="00791244" w:rsidRDefault="007C3084" w:rsidP="007C3084">
                              <w:pPr>
                                <w:rPr>
                                  <w:rFonts w:ascii="Georgia" w:hAnsi="Georgia"/>
                                  <w:b/>
                                  <w:sz w:val="30"/>
                                  <w:szCs w:val="30"/>
                                </w:rPr>
                              </w:pPr>
                              <w:r w:rsidRPr="003260C3">
                                <w:rPr>
                                  <w:rFonts w:ascii="Georgia" w:hAnsi="Georgia"/>
                                  <w:b/>
                                  <w:color w:val="auto"/>
                                  <w:sz w:val="32"/>
                                  <w:szCs w:val="30"/>
                                </w:rPr>
                                <w:t xml:space="preserve">Want Help? </w:t>
                              </w:r>
                              <w:r w:rsidRPr="00791244">
                                <w:rPr>
                                  <w:rFonts w:ascii="Georgia" w:hAnsi="Georgia"/>
                                  <w:b/>
                                  <w:sz w:val="30"/>
                                  <w:szCs w:val="3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494379" y="67782"/>
                            <a:ext cx="1881813" cy="624442"/>
                          </a:xfrm>
                          <a:prstGeom prst="rect">
                            <a:avLst/>
                          </a:prstGeom>
                          <a:solidFill>
                            <a:schemeClr val="lt1"/>
                          </a:solidFill>
                          <a:ln w="6350">
                            <a:noFill/>
                          </a:ln>
                        </wps:spPr>
                        <wps:txbx>
                          <w:txbxContent>
                            <w:p w14:paraId="6119B8DE" w14:textId="77777777" w:rsidR="007C3084" w:rsidRPr="00516DBC" w:rsidRDefault="007C3084" w:rsidP="007C3084">
                              <w:pPr>
                                <w:rPr>
                                  <w:color w:val="auto"/>
                                </w:rPr>
                              </w:pPr>
                              <w:r>
                                <w:rPr>
                                  <w:color w:val="auto"/>
                                </w:rPr>
                                <w:t>Allen Hyde</w:t>
                              </w:r>
                              <w:r w:rsidRPr="00516DBC">
                                <w:rPr>
                                  <w:color w:val="auto"/>
                                </w:rPr>
                                <w:t xml:space="preserve"> is the contact for this tool. You can reach </w:t>
                              </w:r>
                              <w:r>
                                <w:rPr>
                                  <w:color w:val="auto"/>
                                </w:rPr>
                                <w:t>him</w:t>
                              </w:r>
                              <w:r w:rsidRPr="00516DBC">
                                <w:rPr>
                                  <w:color w:val="auto"/>
                                </w:rPr>
                                <w:t xml:space="preserve"> at </w:t>
                              </w:r>
                              <w:hyperlink r:id="rId11" w:history="1">
                                <w:r w:rsidRPr="007929BE">
                                  <w:rPr>
                                    <w:rStyle w:val="Hyperlink"/>
                                  </w:rPr>
                                  <w:t>allen.hyde@hsoc.gatech.edu</w:t>
                                </w:r>
                              </w:hyperlink>
                              <w:r w:rsidRPr="00516DBC">
                                <w:rPr>
                                  <w:rStyle w:val="Hyperlink"/>
                                  <w:color w:val="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B9E6F1" id="Group 5" o:spid="_x0000_s1026" style="position:absolute;margin-left:-7.8pt;margin-top:19.8pt;width:348.75pt;height:65.25pt;z-index:251659264;mso-position-horizontal-relative:margin;mso-width-relative:margin;mso-height-relative:margin" coordsize="3676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8" o:spid="_x0000_s1027" type="#_x0000_t55" style="position:absolute;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" adj="19362" filled="f" strokecolor="#ffc000" strokeweight="2.25pt"/>
                <v:shapetype id="_x0000_t202" coordsize="21600,21600" o:spt="202" path="m,l,21600r21600,l21600,xe">
                  <v:stroke joinstyle="miter"/>
                  <v:path gradientshapeok="t" o:connecttype="rect"/>
                </v:shapetype>
                <v:shape id="Text Box 9" o:spid="_x0000_s1028" type="#_x0000_t202" style="position:absolute;left:3808;top:2000;width:1276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4F1B3053" w14:textId="77777777" w:rsidR="007C3084" w:rsidRPr="00791244" w:rsidRDefault="007C3084" w:rsidP="007C3084">
                        <w:pPr>
                          <w:rPr>
                            <w:rFonts w:ascii="Georgia" w:hAnsi="Georgia"/>
                            <w:b/>
                            <w:sz w:val="30"/>
                            <w:szCs w:val="30"/>
                          </w:rPr>
                        </w:pPr>
                        <w:r w:rsidRPr="003260C3">
                          <w:rPr>
                            <w:rFonts w:ascii="Georgia" w:hAnsi="Georgia"/>
                            <w:b/>
                            <w:color w:val="auto"/>
                            <w:sz w:val="32"/>
                            <w:szCs w:val="30"/>
                          </w:rPr>
                          <w:t xml:space="preserve">Want Help? </w:t>
                        </w:r>
                        <w:r w:rsidRPr="00791244">
                          <w:rPr>
                            <w:rFonts w:ascii="Georgia" w:hAnsi="Georgia"/>
                            <w:b/>
                            <w:sz w:val="30"/>
                            <w:szCs w:val="30"/>
                          </w:rPr>
                          <w:br/>
                        </w:r>
                      </w:p>
                    </w:txbxContent>
                  </v:textbox>
                </v:shape>
                <v:shape id="Text Box 10" o:spid="_x0000_s1029" type="#_x0000_t202" style="position:absolute;left:14943;top:677;width:18818;height:6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6119B8DE" w14:textId="77777777" w:rsidR="007C3084" w:rsidRPr="00516DBC" w:rsidRDefault="007C3084" w:rsidP="007C3084">
                        <w:pPr>
                          <w:rPr>
                            <w:color w:val="auto"/>
                          </w:rPr>
                        </w:pPr>
                        <w:r>
                          <w:rPr>
                            <w:color w:val="auto"/>
                          </w:rPr>
                          <w:t>Allen Hyde</w:t>
                        </w:r>
                        <w:r w:rsidRPr="00516DBC">
                          <w:rPr>
                            <w:color w:val="auto"/>
                          </w:rPr>
                          <w:t xml:space="preserve"> is the contact for this tool. You can reach </w:t>
                        </w:r>
                        <w:r>
                          <w:rPr>
                            <w:color w:val="auto"/>
                          </w:rPr>
                          <w:t>him</w:t>
                        </w:r>
                        <w:r w:rsidRPr="00516DBC">
                          <w:rPr>
                            <w:color w:val="auto"/>
                          </w:rPr>
                          <w:t xml:space="preserve"> at </w:t>
                        </w:r>
                        <w:hyperlink r:id="rId12" w:history="1">
                          <w:r w:rsidRPr="007929BE">
                            <w:rPr>
                              <w:rStyle w:val="Hyperlink"/>
                            </w:rPr>
                            <w:t>allen.hyde@hsoc.gatech.edu</w:t>
                          </w:r>
                        </w:hyperlink>
                        <w:r w:rsidRPr="00516DBC">
                          <w:rPr>
                            <w:rStyle w:val="Hyperlink"/>
                            <w:color w:val="auto"/>
                          </w:rPr>
                          <w:t>.</w:t>
                        </w:r>
                      </w:p>
                    </w:txbxContent>
                  </v:textbox>
                </v:shape>
                <w10:wrap type="square" anchorx="margin"/>
              </v:group>
            </w:pict>
          </mc:Fallback>
        </mc:AlternateContent>
      </w:r>
    </w:p>
    <w:p w14:paraId="01A6C839" w14:textId="3837057C" w:rsidR="006D7632" w:rsidRPr="00F97DA7" w:rsidRDefault="006D7632" w:rsidP="007C3084">
      <w:pPr>
        <w:spacing w:after="120"/>
        <w:sectPr w:rsidR="006D7632" w:rsidRPr="00F97DA7" w:rsidSect="00814612">
          <w:headerReference w:type="even" r:id="rId13"/>
          <w:footerReference w:type="default" r:id="rId14"/>
          <w:headerReference w:type="first" r:id="rId15"/>
          <w:pgSz w:w="12240" w:h="15840"/>
          <w:pgMar w:top="1080" w:right="1080" w:bottom="1080" w:left="1080" w:header="720" w:footer="288" w:gutter="0"/>
          <w:cols w:space="720"/>
          <w:docGrid w:linePitch="360"/>
        </w:sectPr>
      </w:pPr>
    </w:p>
    <w:bookmarkEnd w:id="1"/>
    <w:p w14:paraId="27AF3DC2" w14:textId="268A1530" w:rsidR="00883B92" w:rsidRPr="00721A6C" w:rsidRDefault="00721A6C" w:rsidP="007C3084">
      <w:pPr>
        <w:pBdr>
          <w:top w:val="none" w:sz="0" w:space="0" w:color="auto"/>
          <w:left w:val="none" w:sz="0" w:space="0" w:color="auto"/>
          <w:bottom w:val="single" w:sz="4" w:space="1" w:color="auto"/>
          <w:right w:val="none" w:sz="0" w:space="0" w:color="auto"/>
          <w:between w:val="none" w:sz="0" w:space="0" w:color="auto"/>
        </w:pBdr>
        <w:spacing w:after="360" w:line="288" w:lineRule="auto"/>
        <w:outlineLvl w:val="0"/>
        <w:rPr>
          <w:rFonts w:ascii="Georgia" w:eastAsia="Calibri" w:hAnsi="Georgia" w:cs="Times New Roman"/>
          <w:noProof/>
          <w:color w:val="auto"/>
          <w:sz w:val="36"/>
          <w:szCs w:val="40"/>
        </w:rPr>
      </w:pPr>
      <w:r w:rsidRPr="00721A6C">
        <w:rPr>
          <w:rFonts w:ascii="Georgia" w:eastAsia="Calibri" w:hAnsi="Georgia" w:cs="Times New Roman"/>
          <w:noProof/>
          <w:color w:val="auto"/>
          <w:sz w:val="36"/>
          <w:szCs w:val="40"/>
        </w:rPr>
        <w:lastRenderedPageBreak/>
        <w:t>Stratification Monopoly</w:t>
      </w:r>
      <w:r w:rsidR="00157E3E">
        <w:rPr>
          <w:rFonts w:ascii="Georgia" w:eastAsia="Calibri" w:hAnsi="Georgia" w:cs="Times New Roman"/>
          <w:noProof/>
          <w:color w:val="auto"/>
          <w:sz w:val="36"/>
          <w:szCs w:val="40"/>
        </w:rPr>
        <w:t>: A</w:t>
      </w:r>
      <w:r w:rsidRPr="00721A6C">
        <w:rPr>
          <w:rFonts w:ascii="Georgia" w:eastAsia="Calibri" w:hAnsi="Georgia" w:cs="Times New Roman"/>
          <w:noProof/>
          <w:color w:val="auto"/>
          <w:sz w:val="36"/>
          <w:szCs w:val="40"/>
        </w:rPr>
        <w:t xml:space="preserve"> Comparitive Perspective</w:t>
      </w:r>
    </w:p>
    <w:p w14:paraId="6BF82140" w14:textId="115CADD2" w:rsidR="006D7632" w:rsidRDefault="002C42A1" w:rsidP="007C3084">
      <w:pPr>
        <w:pBdr>
          <w:top w:val="none" w:sz="0" w:space="0" w:color="auto"/>
          <w:left w:val="none" w:sz="0" w:space="0" w:color="auto"/>
          <w:bottom w:val="none" w:sz="0" w:space="0" w:color="auto"/>
          <w:right w:val="none" w:sz="0" w:space="0" w:color="auto"/>
          <w:between w:val="none" w:sz="0" w:space="0" w:color="auto"/>
        </w:pBdr>
        <w:spacing w:before="360" w:after="240" w:line="288" w:lineRule="auto"/>
        <w:outlineLvl w:val="2"/>
        <w:rPr>
          <w:rFonts w:ascii="Georgia" w:eastAsia="Calibri" w:hAnsi="Georgia" w:cs="Times New Roman"/>
          <w:b/>
          <w:color w:val="auto"/>
          <w:sz w:val="32"/>
          <w:szCs w:val="32"/>
        </w:rPr>
      </w:pPr>
      <w:bookmarkStart w:id="4" w:name="_Hlk1729906"/>
      <w:r w:rsidRPr="006D7632">
        <w:rPr>
          <w:rFonts w:ascii="Georgia" w:eastAsia="Calibri" w:hAnsi="Georgia" w:cs="Times New Roman"/>
          <w:b/>
          <w:color w:val="auto"/>
          <w:sz w:val="32"/>
          <w:szCs w:val="32"/>
        </w:rPr>
        <w:t xml:space="preserve">Overview </w:t>
      </w:r>
    </w:p>
    <w:bookmarkEnd w:id="4"/>
    <w:p w14:paraId="39607FEC" w14:textId="3D8E5226" w:rsidR="003E46B1" w:rsidRDefault="00721A6C" w:rsidP="007C3084">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 xml:space="preserve">Economic inequality and mobility are widely discussed and polarizing issues in the United States, particularly in the political realm; however, students </w:t>
      </w:r>
      <w:r w:rsidR="003E46B1">
        <w:rPr>
          <w:sz w:val="24"/>
          <w:szCs w:val="24"/>
        </w:rPr>
        <w:t xml:space="preserve">often </w:t>
      </w:r>
      <w:r>
        <w:rPr>
          <w:sz w:val="24"/>
          <w:szCs w:val="24"/>
        </w:rPr>
        <w:t xml:space="preserve">fail to grasp what the two concepts are and the different types associated with each. Stratification Monopoly was developed by a variety of different social scientists to help provide active learning and participatory experiences that help students to understand the complexities of economic inequality and mobility. </w:t>
      </w:r>
      <w:r w:rsidR="003E46B1">
        <w:rPr>
          <w:sz w:val="24"/>
          <w:szCs w:val="24"/>
        </w:rPr>
        <w:t xml:space="preserve">This version </w:t>
      </w:r>
      <w:r>
        <w:rPr>
          <w:sz w:val="24"/>
          <w:szCs w:val="24"/>
        </w:rPr>
        <w:t>of the game provide</w:t>
      </w:r>
      <w:r w:rsidR="003E46B1">
        <w:rPr>
          <w:sz w:val="24"/>
          <w:szCs w:val="24"/>
        </w:rPr>
        <w:t>s</w:t>
      </w:r>
      <w:r>
        <w:rPr>
          <w:sz w:val="24"/>
          <w:szCs w:val="24"/>
        </w:rPr>
        <w:t xml:space="preserve"> a comparative two country experience</w:t>
      </w:r>
      <w:r w:rsidR="003A3F00">
        <w:rPr>
          <w:sz w:val="24"/>
          <w:szCs w:val="24"/>
        </w:rPr>
        <w:t xml:space="preserve">, the United States and Finland, using real income and wealth data from the </w:t>
      </w:r>
      <w:hyperlink r:id="rId16" w:history="1">
        <w:r w:rsidR="003A3F00" w:rsidRPr="003A3F00">
          <w:rPr>
            <w:rStyle w:val="Hyperlink"/>
            <w:sz w:val="24"/>
            <w:szCs w:val="24"/>
          </w:rPr>
          <w:t>Luxembourg Wealth Study</w:t>
        </w:r>
      </w:hyperlink>
      <w:r w:rsidR="003A3F00">
        <w:rPr>
          <w:sz w:val="24"/>
          <w:szCs w:val="24"/>
        </w:rPr>
        <w:t>.</w:t>
      </w:r>
      <w:r>
        <w:rPr>
          <w:sz w:val="24"/>
          <w:szCs w:val="24"/>
        </w:rPr>
        <w:t xml:space="preserve"> </w:t>
      </w:r>
    </w:p>
    <w:p w14:paraId="2FE7449C" w14:textId="77777777" w:rsidR="003E46B1" w:rsidRDefault="003E46B1" w:rsidP="007C3084">
      <w:pPr>
        <w:pBdr>
          <w:top w:val="none" w:sz="0" w:space="0" w:color="auto"/>
          <w:left w:val="none" w:sz="0" w:space="0" w:color="auto"/>
          <w:bottom w:val="none" w:sz="0" w:space="0" w:color="auto"/>
          <w:right w:val="none" w:sz="0" w:space="0" w:color="auto"/>
          <w:between w:val="none" w:sz="0" w:space="0" w:color="auto"/>
        </w:pBdr>
        <w:rPr>
          <w:sz w:val="24"/>
          <w:szCs w:val="24"/>
        </w:rPr>
      </w:pPr>
    </w:p>
    <w:p w14:paraId="6B496B71" w14:textId="527DB2F7" w:rsidR="00C3087B" w:rsidRDefault="00721A6C" w:rsidP="007C3084">
      <w:pPr>
        <w:pBdr>
          <w:top w:val="none" w:sz="0" w:space="0" w:color="auto"/>
          <w:left w:val="none" w:sz="0" w:space="0" w:color="auto"/>
          <w:bottom w:val="none" w:sz="0" w:space="0" w:color="auto"/>
          <w:right w:val="none" w:sz="0" w:space="0" w:color="auto"/>
          <w:between w:val="none" w:sz="0" w:space="0" w:color="auto"/>
        </w:pBdr>
        <w:rPr>
          <w:rFonts w:eastAsia="Cambria"/>
          <w:sz w:val="24"/>
          <w:szCs w:val="24"/>
          <w:u w:color="000000"/>
        </w:rPr>
      </w:pPr>
      <w:r>
        <w:rPr>
          <w:sz w:val="24"/>
          <w:szCs w:val="24"/>
        </w:rPr>
        <w:t>This tool provides a scaffolded series of assignments that allow instructors to tailor stratification monopoly to their specific needs</w:t>
      </w:r>
      <w:r w:rsidR="0035639D" w:rsidRPr="00E63D7D">
        <w:rPr>
          <w:rFonts w:eastAsia="Cambria"/>
          <w:sz w:val="24"/>
          <w:szCs w:val="24"/>
          <w:u w:color="000000"/>
        </w:rPr>
        <w:t>.</w:t>
      </w:r>
      <w:r w:rsidR="00E764E7" w:rsidRPr="00E63D7D">
        <w:rPr>
          <w:rFonts w:eastAsia="Cambria"/>
          <w:sz w:val="24"/>
          <w:szCs w:val="24"/>
          <w:u w:color="000000"/>
        </w:rPr>
        <w:t xml:space="preserve"> </w:t>
      </w:r>
      <w:r w:rsidR="003E46B1">
        <w:rPr>
          <w:rFonts w:eastAsia="Cambria"/>
          <w:sz w:val="24"/>
          <w:szCs w:val="24"/>
          <w:u w:color="000000"/>
        </w:rPr>
        <w:t xml:space="preserve">For example, the instructions below offer guidelines for </w:t>
      </w:r>
      <w:r w:rsidR="00537B1E">
        <w:rPr>
          <w:rFonts w:eastAsia="Cambria"/>
          <w:sz w:val="24"/>
          <w:szCs w:val="24"/>
          <w:u w:color="000000"/>
        </w:rPr>
        <w:t>shorten</w:t>
      </w:r>
      <w:r w:rsidR="003E46B1">
        <w:rPr>
          <w:rFonts w:eastAsia="Cambria"/>
          <w:sz w:val="24"/>
          <w:szCs w:val="24"/>
          <w:u w:color="000000"/>
        </w:rPr>
        <w:t>ing</w:t>
      </w:r>
      <w:r w:rsidR="00537B1E">
        <w:rPr>
          <w:rFonts w:eastAsia="Cambria"/>
          <w:sz w:val="24"/>
          <w:szCs w:val="24"/>
          <w:u w:color="000000"/>
        </w:rPr>
        <w:t xml:space="preserve"> </w:t>
      </w:r>
      <w:r w:rsidR="003E46B1">
        <w:rPr>
          <w:rFonts w:eastAsia="Cambria"/>
          <w:sz w:val="24"/>
          <w:szCs w:val="24"/>
          <w:u w:color="000000"/>
        </w:rPr>
        <w:t xml:space="preserve">this tool to  </w:t>
      </w:r>
      <w:r w:rsidR="00537B1E">
        <w:rPr>
          <w:rFonts w:eastAsia="Cambria"/>
          <w:sz w:val="24"/>
          <w:szCs w:val="24"/>
          <w:u w:color="000000"/>
        </w:rPr>
        <w:t>one class period (with discussion of income and wealth beforehand)</w:t>
      </w:r>
      <w:r w:rsidR="003E46B1">
        <w:rPr>
          <w:rFonts w:eastAsia="Cambria"/>
          <w:sz w:val="24"/>
          <w:szCs w:val="24"/>
          <w:u w:color="000000"/>
        </w:rPr>
        <w:t xml:space="preserve">.You will also find </w:t>
      </w:r>
      <w:r w:rsidR="007E48E0">
        <w:rPr>
          <w:rFonts w:eastAsia="Cambria"/>
          <w:sz w:val="24"/>
          <w:szCs w:val="24"/>
          <w:u w:color="000000"/>
        </w:rPr>
        <w:t>several alternative versions of this game based on academic teaching articles that focus on poverty, race, and gender</w:t>
      </w:r>
      <w:r w:rsidR="003E46B1">
        <w:rPr>
          <w:rFonts w:eastAsia="Cambria"/>
          <w:sz w:val="24"/>
          <w:szCs w:val="24"/>
          <w:u w:color="000000"/>
        </w:rPr>
        <w:t>.</w:t>
      </w:r>
    </w:p>
    <w:p w14:paraId="3B2FFE1A" w14:textId="77777777" w:rsidR="00897A69" w:rsidRPr="00E63D7D" w:rsidRDefault="00633D5C" w:rsidP="007C3084">
      <w:pPr>
        <w:pBdr>
          <w:top w:val="none" w:sz="0" w:space="0" w:color="auto"/>
          <w:left w:val="none" w:sz="0" w:space="0" w:color="auto"/>
          <w:bottom w:val="none" w:sz="0" w:space="0" w:color="auto"/>
          <w:right w:val="none" w:sz="0" w:space="0" w:color="auto"/>
          <w:between w:val="none" w:sz="0" w:space="0" w:color="auto"/>
        </w:pBdr>
        <w:spacing w:after="240"/>
        <w:rPr>
          <w:rFonts w:eastAsia="Cambria"/>
          <w:sz w:val="24"/>
          <w:szCs w:val="24"/>
          <w:u w:color="000000"/>
        </w:rPr>
      </w:pPr>
      <w:r w:rsidRPr="00E63D7D">
        <w:rPr>
          <w:rFonts w:eastAsia="Cambria"/>
          <w:sz w:val="24"/>
          <w:szCs w:val="24"/>
          <w:u w:color="000000"/>
        </w:rPr>
        <w:t xml:space="preserve">The purpose of this tool </w:t>
      </w:r>
      <w:r w:rsidR="00CA61FC" w:rsidRPr="00E63D7D">
        <w:rPr>
          <w:rFonts w:eastAsia="Cambria"/>
          <w:sz w:val="24"/>
          <w:szCs w:val="24"/>
          <w:u w:color="000000"/>
        </w:rPr>
        <w:t xml:space="preserve">is to help students begin to understand: </w:t>
      </w:r>
    </w:p>
    <w:p w14:paraId="482A5D37" w14:textId="77777777" w:rsidR="00721A6C" w:rsidRPr="00721A6C" w:rsidRDefault="00721A6C" w:rsidP="007C3084">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spacing w:after="120"/>
        <w:ind w:left="720"/>
        <w:contextualSpacing w:val="0"/>
        <w:rPr>
          <w:rFonts w:eastAsia="Cambria"/>
          <w:sz w:val="24"/>
          <w:szCs w:val="24"/>
          <w:u w:color="000000"/>
        </w:rPr>
      </w:pPr>
      <w:r w:rsidRPr="00721A6C">
        <w:rPr>
          <w:rFonts w:eastAsia="Cambria"/>
          <w:sz w:val="24"/>
          <w:szCs w:val="24"/>
          <w:u w:color="000000"/>
        </w:rPr>
        <w:t xml:space="preserve">The primary differences in income and wealth, and how they relate to economic mobility;  </w:t>
      </w:r>
    </w:p>
    <w:p w14:paraId="1C46E46B" w14:textId="6F0DE91C" w:rsidR="00721A6C" w:rsidRPr="00721A6C" w:rsidRDefault="00721A6C" w:rsidP="007C3084">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spacing w:after="120"/>
        <w:ind w:left="720"/>
        <w:contextualSpacing w:val="0"/>
        <w:rPr>
          <w:rFonts w:eastAsia="Cambria"/>
          <w:sz w:val="24"/>
          <w:szCs w:val="24"/>
          <w:u w:color="000000"/>
        </w:rPr>
      </w:pPr>
      <w:r w:rsidRPr="00721A6C">
        <w:rPr>
          <w:rFonts w:eastAsia="Cambria"/>
          <w:sz w:val="24"/>
          <w:szCs w:val="24"/>
          <w:u w:color="000000"/>
        </w:rPr>
        <w:t>How your place in the economic system can affect opportunities for economic mobility</w:t>
      </w:r>
      <w:r w:rsidR="00AC3A27">
        <w:rPr>
          <w:rFonts w:eastAsia="Cambria"/>
          <w:sz w:val="24"/>
          <w:szCs w:val="24"/>
          <w:u w:color="000000"/>
        </w:rPr>
        <w:t>, both in relative and absolute terms</w:t>
      </w:r>
      <w:r w:rsidRPr="00721A6C">
        <w:rPr>
          <w:rFonts w:eastAsia="Cambria"/>
          <w:sz w:val="24"/>
          <w:szCs w:val="24"/>
          <w:u w:color="000000"/>
        </w:rPr>
        <w:t>;</w:t>
      </w:r>
    </w:p>
    <w:p w14:paraId="66B5A3C0" w14:textId="77777777" w:rsidR="00721A6C" w:rsidRPr="00721A6C" w:rsidRDefault="00721A6C" w:rsidP="007C3084">
      <w:pPr>
        <w:pStyle w:val="ListParagraph"/>
        <w:numPr>
          <w:ilvl w:val="0"/>
          <w:numId w:val="39"/>
        </w:numPr>
        <w:pBdr>
          <w:top w:val="none" w:sz="0" w:space="0" w:color="auto"/>
          <w:left w:val="none" w:sz="0" w:space="0" w:color="auto"/>
          <w:bottom w:val="none" w:sz="0" w:space="0" w:color="auto"/>
          <w:right w:val="none" w:sz="0" w:space="0" w:color="auto"/>
          <w:between w:val="none" w:sz="0" w:space="0" w:color="auto"/>
        </w:pBdr>
        <w:spacing w:after="240"/>
        <w:ind w:left="720"/>
        <w:contextualSpacing w:val="0"/>
        <w:rPr>
          <w:rFonts w:eastAsia="Cambria"/>
          <w:sz w:val="24"/>
          <w:szCs w:val="24"/>
          <w:u w:color="000000"/>
        </w:rPr>
      </w:pPr>
      <w:r w:rsidRPr="00721A6C">
        <w:rPr>
          <w:rFonts w:eastAsia="Cambria"/>
          <w:sz w:val="24"/>
          <w:szCs w:val="24"/>
          <w:u w:color="000000"/>
        </w:rPr>
        <w:t xml:space="preserve">How variation in the income and wealth distributions of different countries can affect opportunities for economic mobility. </w:t>
      </w:r>
    </w:p>
    <w:p w14:paraId="5B674127" w14:textId="7057E972" w:rsidR="00DF59FF" w:rsidRPr="00E63D7D" w:rsidRDefault="003C26BA" w:rsidP="007C3084">
      <w:pPr>
        <w:pBdr>
          <w:top w:val="none" w:sz="0" w:space="0" w:color="auto"/>
          <w:left w:val="none" w:sz="0" w:space="0" w:color="auto"/>
          <w:bottom w:val="none" w:sz="0" w:space="0" w:color="auto"/>
          <w:right w:val="none" w:sz="0" w:space="0" w:color="auto"/>
          <w:between w:val="none" w:sz="0" w:space="0" w:color="auto"/>
        </w:pBdr>
        <w:spacing w:after="240"/>
        <w:rPr>
          <w:rFonts w:eastAsia="Cambria"/>
          <w:sz w:val="24"/>
          <w:szCs w:val="24"/>
          <w:u w:color="000000"/>
        </w:rPr>
      </w:pPr>
      <w:r w:rsidRPr="00E63D7D">
        <w:rPr>
          <w:rFonts w:eastAsia="Cambria"/>
          <w:sz w:val="24"/>
          <w:szCs w:val="24"/>
          <w:u w:color="000000"/>
        </w:rPr>
        <w:t xml:space="preserve">This tool is intended to take two </w:t>
      </w:r>
      <w:r w:rsidR="00721A6C">
        <w:rPr>
          <w:rFonts w:eastAsia="Cambria"/>
          <w:sz w:val="24"/>
          <w:szCs w:val="24"/>
          <w:u w:color="000000"/>
        </w:rPr>
        <w:t xml:space="preserve">to three </w:t>
      </w:r>
      <w:r w:rsidRPr="00E63D7D">
        <w:rPr>
          <w:rFonts w:eastAsia="Cambria"/>
          <w:sz w:val="24"/>
          <w:szCs w:val="24"/>
          <w:u w:color="000000"/>
        </w:rPr>
        <w:t xml:space="preserve">class periods of </w:t>
      </w:r>
      <w:r w:rsidR="00721A6C">
        <w:rPr>
          <w:rFonts w:eastAsia="Cambria"/>
          <w:sz w:val="24"/>
          <w:szCs w:val="24"/>
          <w:u w:color="000000"/>
        </w:rPr>
        <w:t>75</w:t>
      </w:r>
      <w:r w:rsidRPr="00E63D7D">
        <w:rPr>
          <w:rFonts w:eastAsia="Cambria"/>
          <w:sz w:val="24"/>
          <w:szCs w:val="24"/>
          <w:u w:color="000000"/>
        </w:rPr>
        <w:t xml:space="preserve"> minutes each. However, </w:t>
      </w:r>
      <w:r w:rsidR="00036BEA">
        <w:rPr>
          <w:rFonts w:eastAsia="Cambria"/>
          <w:sz w:val="24"/>
          <w:szCs w:val="24"/>
          <w:u w:color="000000"/>
        </w:rPr>
        <w:t xml:space="preserve">you can also adapt the tool to </w:t>
      </w:r>
      <w:r w:rsidRPr="00E63D7D">
        <w:rPr>
          <w:rFonts w:eastAsia="Cambria"/>
          <w:sz w:val="24"/>
          <w:szCs w:val="24"/>
          <w:u w:color="000000"/>
        </w:rPr>
        <w:t>take just one class period</w:t>
      </w:r>
      <w:r w:rsidR="00721A6C">
        <w:rPr>
          <w:rFonts w:eastAsia="Cambria"/>
          <w:sz w:val="24"/>
          <w:szCs w:val="24"/>
          <w:u w:color="000000"/>
        </w:rPr>
        <w:t xml:space="preserve"> </w:t>
      </w:r>
      <w:r w:rsidR="00AC3A27">
        <w:rPr>
          <w:rFonts w:eastAsia="Cambria"/>
          <w:sz w:val="24"/>
          <w:szCs w:val="24"/>
          <w:u w:color="000000"/>
        </w:rPr>
        <w:t>of</w:t>
      </w:r>
      <w:r w:rsidR="00721A6C">
        <w:rPr>
          <w:rFonts w:eastAsia="Cambria"/>
          <w:sz w:val="24"/>
          <w:szCs w:val="24"/>
          <w:u w:color="000000"/>
        </w:rPr>
        <w:t xml:space="preserve"> </w:t>
      </w:r>
      <w:r w:rsidR="00AC3A27">
        <w:rPr>
          <w:rFonts w:eastAsia="Cambria"/>
          <w:sz w:val="24"/>
          <w:szCs w:val="24"/>
          <w:u w:color="000000"/>
        </w:rPr>
        <w:t>75</w:t>
      </w:r>
      <w:r w:rsidR="00721A6C">
        <w:rPr>
          <w:rFonts w:eastAsia="Cambria"/>
          <w:sz w:val="24"/>
          <w:szCs w:val="24"/>
          <w:u w:color="000000"/>
        </w:rPr>
        <w:t xml:space="preserve"> minute</w:t>
      </w:r>
      <w:r w:rsidR="00036BEA">
        <w:rPr>
          <w:rFonts w:eastAsia="Cambria"/>
          <w:sz w:val="24"/>
          <w:szCs w:val="24"/>
          <w:u w:color="000000"/>
        </w:rPr>
        <w:t xml:space="preserve">, or two </w:t>
      </w:r>
      <w:r w:rsidR="007A2330">
        <w:rPr>
          <w:rFonts w:eastAsia="Cambria"/>
          <w:sz w:val="24"/>
          <w:szCs w:val="24"/>
          <w:u w:color="000000"/>
        </w:rPr>
        <w:t>50-minute</w:t>
      </w:r>
      <w:r w:rsidR="00036BEA">
        <w:rPr>
          <w:rFonts w:eastAsia="Cambria"/>
          <w:sz w:val="24"/>
          <w:szCs w:val="24"/>
          <w:u w:color="000000"/>
        </w:rPr>
        <w:t xml:space="preserve"> classes.</w:t>
      </w:r>
      <w:r w:rsidR="00721A6C">
        <w:rPr>
          <w:rFonts w:eastAsia="Cambria"/>
          <w:sz w:val="24"/>
          <w:szCs w:val="24"/>
          <w:u w:color="000000"/>
        </w:rPr>
        <w:t xml:space="preserve"> </w:t>
      </w:r>
      <w:r w:rsidR="00C3087B">
        <w:rPr>
          <w:rFonts w:eastAsia="Cambria"/>
          <w:sz w:val="24"/>
          <w:szCs w:val="24"/>
          <w:u w:color="000000"/>
        </w:rPr>
        <w:t>F</w:t>
      </w:r>
      <w:r w:rsidR="00D31F90" w:rsidRPr="00E63D7D">
        <w:rPr>
          <w:rFonts w:eastAsia="Cambria"/>
          <w:sz w:val="24"/>
          <w:szCs w:val="24"/>
          <w:u w:color="000000"/>
        </w:rPr>
        <w:t>ollow the guidelines below</w:t>
      </w:r>
      <w:r w:rsidR="00AC3A27">
        <w:rPr>
          <w:rFonts w:eastAsia="Cambria"/>
          <w:sz w:val="24"/>
          <w:szCs w:val="24"/>
          <w:u w:color="000000"/>
        </w:rPr>
        <w:t xml:space="preserve"> to learn how to use this tool</w:t>
      </w:r>
      <w:r w:rsidR="00C3087B">
        <w:rPr>
          <w:rFonts w:eastAsia="Cambria"/>
          <w:sz w:val="24"/>
          <w:szCs w:val="24"/>
          <w:u w:color="000000"/>
        </w:rPr>
        <w:t xml:space="preserve">. </w:t>
      </w:r>
    </w:p>
    <w:p w14:paraId="35080614" w14:textId="06AFBB41" w:rsidR="00D31F90" w:rsidRPr="006D7632" w:rsidRDefault="00D31F90" w:rsidP="007C3084">
      <w:pPr>
        <w:pBdr>
          <w:top w:val="none" w:sz="0" w:space="0" w:color="auto"/>
          <w:left w:val="none" w:sz="0" w:space="0" w:color="auto"/>
          <w:bottom w:val="none" w:sz="0" w:space="0" w:color="auto"/>
          <w:right w:val="none" w:sz="0" w:space="0" w:color="auto"/>
          <w:between w:val="none" w:sz="0" w:space="0" w:color="auto"/>
        </w:pBdr>
        <w:spacing w:before="360" w:after="240" w:line="288" w:lineRule="auto"/>
        <w:outlineLvl w:val="2"/>
        <w:rPr>
          <w:rFonts w:ascii="Georgia" w:eastAsia="Calibri" w:hAnsi="Georgia" w:cs="Times New Roman"/>
          <w:b/>
          <w:color w:val="auto"/>
          <w:sz w:val="32"/>
          <w:szCs w:val="32"/>
        </w:rPr>
      </w:pPr>
      <w:r w:rsidRPr="006D7632">
        <w:rPr>
          <w:rFonts w:ascii="Georgia" w:eastAsia="Calibri" w:hAnsi="Georgia" w:cs="Times New Roman"/>
          <w:b/>
          <w:color w:val="auto"/>
          <w:sz w:val="32"/>
          <w:szCs w:val="32"/>
        </w:rPr>
        <w:t xml:space="preserve">Class Session 1: </w:t>
      </w:r>
      <w:r w:rsidR="00223593" w:rsidRPr="006D7632">
        <w:rPr>
          <w:rFonts w:ascii="Georgia" w:eastAsia="Calibri" w:hAnsi="Georgia" w:cs="Times New Roman"/>
          <w:b/>
          <w:color w:val="auto"/>
          <w:sz w:val="32"/>
          <w:szCs w:val="32"/>
        </w:rPr>
        <w:t>Intro</w:t>
      </w:r>
      <w:r w:rsidR="006D7632">
        <w:rPr>
          <w:rFonts w:ascii="Georgia" w:eastAsia="Calibri" w:hAnsi="Georgia" w:cs="Times New Roman"/>
          <w:b/>
          <w:color w:val="auto"/>
          <w:sz w:val="32"/>
          <w:szCs w:val="32"/>
        </w:rPr>
        <w:t>duction</w:t>
      </w:r>
      <w:r w:rsidR="00223593" w:rsidRPr="006D7632">
        <w:rPr>
          <w:rFonts w:ascii="Georgia" w:eastAsia="Calibri" w:hAnsi="Georgia" w:cs="Times New Roman"/>
          <w:b/>
          <w:color w:val="auto"/>
          <w:sz w:val="32"/>
          <w:szCs w:val="32"/>
        </w:rPr>
        <w:t xml:space="preserve"> </w:t>
      </w:r>
      <w:r w:rsidR="005B000F" w:rsidRPr="006D7632">
        <w:rPr>
          <w:rFonts w:ascii="Georgia" w:eastAsia="Calibri" w:hAnsi="Georgia" w:cs="Times New Roman"/>
          <w:b/>
          <w:color w:val="auto"/>
          <w:sz w:val="32"/>
          <w:szCs w:val="32"/>
        </w:rPr>
        <w:t>to</w:t>
      </w:r>
      <w:r w:rsidR="00223593" w:rsidRPr="006D7632">
        <w:rPr>
          <w:rFonts w:ascii="Georgia" w:eastAsia="Calibri" w:hAnsi="Georgia" w:cs="Times New Roman"/>
          <w:b/>
          <w:color w:val="auto"/>
          <w:sz w:val="32"/>
          <w:szCs w:val="32"/>
        </w:rPr>
        <w:t xml:space="preserve"> </w:t>
      </w:r>
      <w:r w:rsidR="003E43BB">
        <w:rPr>
          <w:rFonts w:ascii="Georgia" w:eastAsia="Calibri" w:hAnsi="Georgia" w:cs="Times New Roman"/>
          <w:b/>
          <w:color w:val="auto"/>
          <w:sz w:val="32"/>
          <w:szCs w:val="32"/>
        </w:rPr>
        <w:t>Economic Inequality and Mobility</w:t>
      </w:r>
    </w:p>
    <w:p w14:paraId="5C4800E7" w14:textId="5DEC212F" w:rsidR="00E04592" w:rsidRDefault="00C912B2" w:rsidP="007C3084">
      <w:pPr>
        <w:spacing w:after="120"/>
        <w:rPr>
          <w:sz w:val="24"/>
          <w:szCs w:val="24"/>
        </w:rPr>
      </w:pPr>
      <w:r w:rsidRPr="00E63D7D">
        <w:rPr>
          <w:color w:val="000000" w:themeColor="text1"/>
          <w:sz w:val="24"/>
          <w:szCs w:val="24"/>
        </w:rPr>
        <w:t>To prepare for this class</w:t>
      </w:r>
      <w:r w:rsidR="003A3F00">
        <w:rPr>
          <w:color w:val="000000" w:themeColor="text1"/>
          <w:sz w:val="24"/>
          <w:szCs w:val="24"/>
        </w:rPr>
        <w:t xml:space="preserve"> and the game</w:t>
      </w:r>
      <w:r w:rsidRPr="00E63D7D">
        <w:rPr>
          <w:color w:val="000000" w:themeColor="text1"/>
          <w:sz w:val="24"/>
          <w:szCs w:val="24"/>
        </w:rPr>
        <w:t xml:space="preserve">, </w:t>
      </w:r>
      <w:r w:rsidR="00054F08">
        <w:rPr>
          <w:sz w:val="24"/>
          <w:szCs w:val="24"/>
        </w:rPr>
        <w:t xml:space="preserve">assign </w:t>
      </w:r>
      <w:r w:rsidR="003E43BB">
        <w:rPr>
          <w:sz w:val="24"/>
          <w:szCs w:val="24"/>
        </w:rPr>
        <w:t xml:space="preserve">the following two short and easily accessible readings: </w:t>
      </w:r>
    </w:p>
    <w:p w14:paraId="73A1985D" w14:textId="00B81AB5" w:rsidR="00E04592" w:rsidRPr="00E04592" w:rsidRDefault="009F24DD" w:rsidP="00E04592">
      <w:pPr>
        <w:pStyle w:val="Heading1"/>
        <w:numPr>
          <w:ilvl w:val="0"/>
          <w:numId w:val="49"/>
        </w:numPr>
        <w:spacing w:before="120"/>
        <w:rPr>
          <w:sz w:val="24"/>
          <w:szCs w:val="24"/>
        </w:rPr>
      </w:pPr>
      <w:hyperlink r:id="rId17" w:history="1">
        <w:r w:rsidR="00E04592" w:rsidRPr="00E04592">
          <w:rPr>
            <w:rStyle w:val="Hyperlink"/>
            <w:sz w:val="24"/>
            <w:szCs w:val="24"/>
          </w:rPr>
          <w:t xml:space="preserve">The </w:t>
        </w:r>
        <w:r w:rsidR="007A2330">
          <w:rPr>
            <w:rStyle w:val="Hyperlink"/>
            <w:sz w:val="24"/>
            <w:szCs w:val="24"/>
          </w:rPr>
          <w:t>M</w:t>
        </w:r>
        <w:r w:rsidR="00E04592" w:rsidRPr="00E04592">
          <w:rPr>
            <w:rStyle w:val="Hyperlink"/>
            <w:sz w:val="24"/>
            <w:szCs w:val="24"/>
          </w:rPr>
          <w:t xml:space="preserve">any </w:t>
        </w:r>
        <w:r w:rsidR="007A2330">
          <w:rPr>
            <w:rStyle w:val="Hyperlink"/>
            <w:sz w:val="24"/>
            <w:szCs w:val="24"/>
          </w:rPr>
          <w:t>W</w:t>
        </w:r>
        <w:r w:rsidR="00E04592" w:rsidRPr="00E04592">
          <w:rPr>
            <w:rStyle w:val="Hyperlink"/>
            <w:sz w:val="24"/>
            <w:szCs w:val="24"/>
          </w:rPr>
          <w:t xml:space="preserve">ays to </w:t>
        </w:r>
        <w:r w:rsidR="007A2330">
          <w:rPr>
            <w:rStyle w:val="Hyperlink"/>
            <w:sz w:val="24"/>
            <w:szCs w:val="24"/>
          </w:rPr>
          <w:t>M</w:t>
        </w:r>
        <w:r w:rsidR="00E04592" w:rsidRPr="00E04592">
          <w:rPr>
            <w:rStyle w:val="Hyperlink"/>
            <w:sz w:val="24"/>
            <w:szCs w:val="24"/>
          </w:rPr>
          <w:t xml:space="preserve">easure </w:t>
        </w:r>
        <w:r w:rsidR="007A2330">
          <w:rPr>
            <w:rStyle w:val="Hyperlink"/>
            <w:sz w:val="24"/>
            <w:szCs w:val="24"/>
          </w:rPr>
          <w:t>E</w:t>
        </w:r>
        <w:r w:rsidR="00E04592" w:rsidRPr="00E04592">
          <w:rPr>
            <w:rStyle w:val="Hyperlink"/>
            <w:sz w:val="24"/>
            <w:szCs w:val="24"/>
          </w:rPr>
          <w:t xml:space="preserve">conomic </w:t>
        </w:r>
        <w:r w:rsidR="007A2330">
          <w:rPr>
            <w:rStyle w:val="Hyperlink"/>
            <w:sz w:val="24"/>
            <w:szCs w:val="24"/>
          </w:rPr>
          <w:t>I</w:t>
        </w:r>
        <w:r w:rsidR="00E04592" w:rsidRPr="00E04592">
          <w:rPr>
            <w:rStyle w:val="Hyperlink"/>
            <w:sz w:val="24"/>
            <w:szCs w:val="24"/>
          </w:rPr>
          <w:t>nequality</w:t>
        </w:r>
      </w:hyperlink>
      <w:r w:rsidR="00E04592">
        <w:rPr>
          <w:sz w:val="24"/>
          <w:szCs w:val="24"/>
        </w:rPr>
        <w:t xml:space="preserve"> by Drew DeSilver. This source focuses on different types of economic inequality</w:t>
      </w:r>
      <w:r w:rsidR="00054F08">
        <w:rPr>
          <w:sz w:val="24"/>
          <w:szCs w:val="24"/>
        </w:rPr>
        <w:t>.</w:t>
      </w:r>
      <w:r w:rsidR="00E04592">
        <w:rPr>
          <w:sz w:val="24"/>
          <w:szCs w:val="24"/>
        </w:rPr>
        <w:t xml:space="preserve"> </w:t>
      </w:r>
    </w:p>
    <w:p w14:paraId="35576EA3" w14:textId="32F1F167" w:rsidR="00E04592" w:rsidRPr="00E04592" w:rsidRDefault="009F24DD" w:rsidP="00E04592">
      <w:pPr>
        <w:pStyle w:val="ListParagraph"/>
        <w:numPr>
          <w:ilvl w:val="0"/>
          <w:numId w:val="49"/>
        </w:numPr>
        <w:spacing w:after="240"/>
        <w:contextualSpacing w:val="0"/>
        <w:rPr>
          <w:sz w:val="24"/>
          <w:szCs w:val="24"/>
        </w:rPr>
      </w:pPr>
      <w:hyperlink r:id="rId18" w:history="1">
        <w:r w:rsidR="00E04592" w:rsidRPr="00E04592">
          <w:rPr>
            <w:rStyle w:val="Hyperlink"/>
            <w:sz w:val="24"/>
            <w:szCs w:val="24"/>
          </w:rPr>
          <w:t>Mobility: What Are You Talking About?</w:t>
        </w:r>
      </w:hyperlink>
      <w:r w:rsidR="00E04592" w:rsidRPr="00E04592">
        <w:rPr>
          <w:sz w:val="24"/>
          <w:szCs w:val="24"/>
        </w:rPr>
        <w:t xml:space="preserve"> By Richard V. Reeves and Joanna Venator. This source examines different types of economic mobility. </w:t>
      </w:r>
    </w:p>
    <w:p w14:paraId="727E5855" w14:textId="50A09E11" w:rsidR="003E43BB" w:rsidRDefault="00E04592" w:rsidP="007C3084">
      <w:pPr>
        <w:spacing w:after="120"/>
        <w:rPr>
          <w:sz w:val="24"/>
          <w:szCs w:val="24"/>
        </w:rPr>
      </w:pPr>
      <w:r>
        <w:rPr>
          <w:sz w:val="24"/>
          <w:szCs w:val="24"/>
        </w:rPr>
        <w:t xml:space="preserve">Discuss these sources </w:t>
      </w:r>
      <w:r w:rsidR="003E43BB">
        <w:rPr>
          <w:sz w:val="24"/>
          <w:szCs w:val="24"/>
        </w:rPr>
        <w:t>in the first class as a lead up to playing the game Stratification Monopoly.</w:t>
      </w:r>
    </w:p>
    <w:p w14:paraId="5B523426" w14:textId="45C61317" w:rsidR="00883B92" w:rsidRPr="007C3084" w:rsidRDefault="0030204D" w:rsidP="007C3084">
      <w:pPr>
        <w:pBdr>
          <w:top w:val="none" w:sz="0" w:space="0" w:color="auto"/>
          <w:left w:val="none" w:sz="0" w:space="0" w:color="auto"/>
          <w:bottom w:val="none" w:sz="0" w:space="0" w:color="auto"/>
          <w:right w:val="none" w:sz="0" w:space="0" w:color="auto"/>
          <w:between w:val="none" w:sz="0" w:space="0" w:color="auto"/>
        </w:pBdr>
        <w:spacing w:before="360" w:after="240" w:line="288" w:lineRule="auto"/>
        <w:outlineLvl w:val="2"/>
        <w:rPr>
          <w:rFonts w:ascii="Georgia" w:eastAsia="Calibri" w:hAnsi="Georgia" w:cs="Times New Roman"/>
          <w:b/>
          <w:color w:val="auto"/>
          <w:sz w:val="28"/>
          <w:szCs w:val="28"/>
        </w:rPr>
      </w:pPr>
      <w:r w:rsidRPr="007C3084">
        <w:rPr>
          <w:rFonts w:ascii="Georgia" w:eastAsia="Calibri" w:hAnsi="Georgia" w:cs="Times New Roman"/>
          <w:b/>
          <w:color w:val="auto"/>
          <w:sz w:val="28"/>
          <w:szCs w:val="28"/>
        </w:rPr>
        <w:t xml:space="preserve">What is </w:t>
      </w:r>
      <w:r w:rsidR="003E43BB" w:rsidRPr="007C3084">
        <w:rPr>
          <w:rFonts w:ascii="Georgia" w:eastAsia="Calibri" w:hAnsi="Georgia" w:cs="Times New Roman"/>
          <w:b/>
          <w:color w:val="auto"/>
          <w:sz w:val="28"/>
          <w:szCs w:val="28"/>
        </w:rPr>
        <w:t>Economic Inequality and Mobility</w:t>
      </w:r>
      <w:r w:rsidRPr="007C3084">
        <w:rPr>
          <w:rFonts w:ascii="Georgia" w:eastAsia="Calibri" w:hAnsi="Georgia" w:cs="Times New Roman"/>
          <w:b/>
          <w:color w:val="auto"/>
          <w:sz w:val="28"/>
          <w:szCs w:val="28"/>
        </w:rPr>
        <w:t>?</w:t>
      </w:r>
      <w:r w:rsidR="003B3E52" w:rsidRPr="007C3084">
        <w:rPr>
          <w:rFonts w:ascii="Georgia" w:eastAsia="Calibri" w:hAnsi="Georgia" w:cs="Times New Roman"/>
          <w:b/>
          <w:color w:val="auto"/>
          <w:sz w:val="28"/>
          <w:szCs w:val="28"/>
        </w:rPr>
        <w:t xml:space="preserve"> </w:t>
      </w:r>
      <w:r w:rsidR="0043423D" w:rsidRPr="007C3084">
        <w:rPr>
          <w:rFonts w:ascii="Georgia" w:eastAsia="Calibri" w:hAnsi="Georgia" w:cs="Times New Roman"/>
          <w:b/>
          <w:color w:val="auto"/>
          <w:sz w:val="28"/>
          <w:szCs w:val="28"/>
        </w:rPr>
        <w:t>(</w:t>
      </w:r>
      <w:r w:rsidR="003B3E52" w:rsidRPr="007C3084">
        <w:rPr>
          <w:rFonts w:ascii="Georgia" w:eastAsia="Calibri" w:hAnsi="Georgia" w:cs="Times New Roman"/>
          <w:b/>
          <w:color w:val="auto"/>
          <w:sz w:val="28"/>
          <w:szCs w:val="28"/>
        </w:rPr>
        <w:t>approx.</w:t>
      </w:r>
      <w:r w:rsidRPr="007C3084">
        <w:rPr>
          <w:rFonts w:ascii="Georgia" w:eastAsia="Calibri" w:hAnsi="Georgia" w:cs="Times New Roman"/>
          <w:b/>
          <w:color w:val="auto"/>
          <w:sz w:val="28"/>
          <w:szCs w:val="28"/>
        </w:rPr>
        <w:t xml:space="preserve"> </w:t>
      </w:r>
      <w:r w:rsidR="00721A6C" w:rsidRPr="007C3084">
        <w:rPr>
          <w:rFonts w:ascii="Georgia" w:eastAsia="Calibri" w:hAnsi="Georgia" w:cs="Times New Roman"/>
          <w:b/>
          <w:color w:val="auto"/>
          <w:sz w:val="28"/>
          <w:szCs w:val="28"/>
        </w:rPr>
        <w:t>30-50</w:t>
      </w:r>
      <w:r w:rsidRPr="007C3084">
        <w:rPr>
          <w:rFonts w:ascii="Georgia" w:eastAsia="Calibri" w:hAnsi="Georgia" w:cs="Times New Roman"/>
          <w:b/>
          <w:color w:val="auto"/>
          <w:sz w:val="28"/>
          <w:szCs w:val="28"/>
        </w:rPr>
        <w:t xml:space="preserve"> min.</w:t>
      </w:r>
      <w:r w:rsidR="00D7628C" w:rsidRPr="007C3084">
        <w:rPr>
          <w:rFonts w:ascii="Georgia" w:eastAsia="Calibri" w:hAnsi="Georgia" w:cs="Times New Roman"/>
          <w:b/>
          <w:color w:val="auto"/>
          <w:sz w:val="28"/>
          <w:szCs w:val="28"/>
        </w:rPr>
        <w:t>)</w:t>
      </w:r>
    </w:p>
    <w:p w14:paraId="421174E2" w14:textId="05F9A72C" w:rsidR="00237FF8" w:rsidRDefault="00036BEA" w:rsidP="008A7564">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spacing w:after="120"/>
        <w:ind w:left="720"/>
        <w:contextualSpacing w:val="0"/>
      </w:pPr>
      <w:r w:rsidRPr="008A7564">
        <w:rPr>
          <w:sz w:val="24"/>
          <w:szCs w:val="24"/>
        </w:rPr>
        <w:t>Walk students through the attached PowerPoint</w:t>
      </w:r>
      <w:r w:rsidR="008A7564">
        <w:rPr>
          <w:sz w:val="24"/>
          <w:szCs w:val="24"/>
        </w:rPr>
        <w:t>,</w:t>
      </w:r>
      <w:r w:rsidRPr="008A7564">
        <w:rPr>
          <w:sz w:val="24"/>
          <w:szCs w:val="24"/>
        </w:rPr>
        <w:t xml:space="preserve"> </w:t>
      </w:r>
      <w:hyperlink r:id="rId19" w:history="1">
        <w:r w:rsidRPr="00E13C6D">
          <w:rPr>
            <w:rStyle w:val="Hyperlink"/>
            <w:sz w:val="24"/>
            <w:szCs w:val="24"/>
          </w:rPr>
          <w:t>Stratification Monopoly Part 1: Measuring Inequality and Mobility</w:t>
        </w:r>
        <w:r w:rsidR="00FF05BB" w:rsidRPr="00E13C6D">
          <w:rPr>
            <w:rStyle w:val="Hyperlink"/>
            <w:sz w:val="24"/>
            <w:szCs w:val="24"/>
          </w:rPr>
          <w:t>, and Stratification Monopoly Part 2: Rules of the Game</w:t>
        </w:r>
      </w:hyperlink>
      <w:r w:rsidRPr="008A7564">
        <w:rPr>
          <w:sz w:val="24"/>
          <w:szCs w:val="24"/>
        </w:rPr>
        <w:t xml:space="preserve">. </w:t>
      </w:r>
      <w:r w:rsidR="0005394B" w:rsidRPr="008A7564">
        <w:rPr>
          <w:sz w:val="24"/>
          <w:szCs w:val="24"/>
        </w:rPr>
        <w:t>For your own preparation, r</w:t>
      </w:r>
      <w:r w:rsidRPr="008A7564">
        <w:rPr>
          <w:sz w:val="24"/>
          <w:szCs w:val="24"/>
        </w:rPr>
        <w:t xml:space="preserve">efer to the Notes in the PowerPoint </w:t>
      </w:r>
      <w:r w:rsidR="0005394B" w:rsidRPr="008A7564">
        <w:rPr>
          <w:sz w:val="24"/>
          <w:szCs w:val="24"/>
        </w:rPr>
        <w:t xml:space="preserve">beforehand so that you have a sense of each slide’s larger purpose. </w:t>
      </w:r>
    </w:p>
    <w:p w14:paraId="3C5F271C" w14:textId="529DE922" w:rsidR="004B4855" w:rsidRPr="004B4855" w:rsidRDefault="00237FF8" w:rsidP="004B485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spacing w:after="120"/>
        <w:ind w:left="720"/>
        <w:contextualSpacing w:val="0"/>
        <w:rPr>
          <w:sz w:val="24"/>
          <w:szCs w:val="24"/>
        </w:rPr>
      </w:pPr>
      <w:r>
        <w:rPr>
          <w:sz w:val="24"/>
          <w:szCs w:val="24"/>
        </w:rPr>
        <w:t xml:space="preserve">Wrap up by distributing the </w:t>
      </w:r>
      <w:r w:rsidR="00434607">
        <w:rPr>
          <w:sz w:val="24"/>
          <w:szCs w:val="24"/>
        </w:rPr>
        <w:t>attached</w:t>
      </w:r>
      <w:r>
        <w:rPr>
          <w:sz w:val="24"/>
          <w:szCs w:val="24"/>
        </w:rPr>
        <w:t xml:space="preserve"> handouts</w:t>
      </w:r>
      <w:r w:rsidR="00434607">
        <w:rPr>
          <w:sz w:val="24"/>
          <w:szCs w:val="24"/>
        </w:rPr>
        <w:t xml:space="preserve">: </w:t>
      </w:r>
      <w:hyperlink r:id="rId20" w:history="1">
        <w:r w:rsidR="00434607" w:rsidRPr="00E13C6D">
          <w:rPr>
            <w:rStyle w:val="Hyperlink"/>
            <w:sz w:val="24"/>
            <w:szCs w:val="24"/>
          </w:rPr>
          <w:t>“Table 1. USA Variation”</w:t>
        </w:r>
      </w:hyperlink>
      <w:r w:rsidR="00434607">
        <w:rPr>
          <w:sz w:val="24"/>
          <w:szCs w:val="24"/>
        </w:rPr>
        <w:t xml:space="preserve"> and </w:t>
      </w:r>
      <w:hyperlink r:id="rId21" w:history="1">
        <w:r w:rsidR="00434607" w:rsidRPr="00E13C6D">
          <w:rPr>
            <w:rStyle w:val="Hyperlink"/>
            <w:sz w:val="24"/>
            <w:szCs w:val="24"/>
          </w:rPr>
          <w:t>“Table 2. Finland Variation</w:t>
        </w:r>
        <w:r w:rsidR="008A7564" w:rsidRPr="00E13C6D">
          <w:rPr>
            <w:rStyle w:val="Hyperlink"/>
            <w:sz w:val="24"/>
            <w:szCs w:val="24"/>
          </w:rPr>
          <w:t>,”</w:t>
        </w:r>
      </w:hyperlink>
      <w:r w:rsidR="008A7564">
        <w:rPr>
          <w:sz w:val="24"/>
          <w:szCs w:val="24"/>
        </w:rPr>
        <w:t xml:space="preserve"> as well as </w:t>
      </w:r>
      <w:r w:rsidRPr="00B633FD">
        <w:rPr>
          <w:sz w:val="24"/>
          <w:szCs w:val="24"/>
        </w:rPr>
        <w:t>a list of the pre-defined groups</w:t>
      </w:r>
      <w:r w:rsidR="008A7564">
        <w:rPr>
          <w:sz w:val="24"/>
          <w:szCs w:val="24"/>
        </w:rPr>
        <w:t>.</w:t>
      </w:r>
      <w:r w:rsidRPr="00B633FD">
        <w:rPr>
          <w:sz w:val="24"/>
          <w:szCs w:val="24"/>
        </w:rPr>
        <w:t xml:space="preserve"> </w:t>
      </w:r>
      <w:r w:rsidR="00385038" w:rsidRPr="00B633FD">
        <w:rPr>
          <w:sz w:val="24"/>
          <w:szCs w:val="24"/>
        </w:rPr>
        <w:t>Remind students that it is important that they are on time for class when they play the game.</w:t>
      </w:r>
      <w:r w:rsidR="00B633FD" w:rsidRPr="00B633FD">
        <w:rPr>
          <w:sz w:val="24"/>
          <w:szCs w:val="24"/>
        </w:rPr>
        <w:t xml:space="preserve"> Encourage students to look over the handouts before they play the game in the next class.</w:t>
      </w:r>
    </w:p>
    <w:p w14:paraId="0DBA58D8" w14:textId="1795A9D0" w:rsidR="0030204D" w:rsidRPr="004B4855" w:rsidRDefault="004B4855" w:rsidP="007C3084">
      <w:pPr>
        <w:pBdr>
          <w:top w:val="none" w:sz="0" w:space="0" w:color="auto"/>
          <w:left w:val="none" w:sz="0" w:space="0" w:color="auto"/>
          <w:bottom w:val="none" w:sz="0" w:space="0" w:color="auto"/>
          <w:right w:val="none" w:sz="0" w:space="0" w:color="auto"/>
          <w:between w:val="none" w:sz="0" w:space="0" w:color="auto"/>
        </w:pBdr>
        <w:spacing w:before="360" w:after="240" w:line="288" w:lineRule="auto"/>
        <w:outlineLvl w:val="2"/>
        <w:rPr>
          <w:rFonts w:ascii="Georgia" w:eastAsia="Calibri" w:hAnsi="Georgia" w:cs="Times New Roman"/>
          <w:b/>
          <w:color w:val="auto"/>
          <w:sz w:val="32"/>
          <w:szCs w:val="32"/>
        </w:rPr>
      </w:pPr>
      <w:r w:rsidRPr="006D7632">
        <w:rPr>
          <w:rFonts w:ascii="Georgia" w:eastAsia="Calibri" w:hAnsi="Georgia" w:cs="Times New Roman"/>
          <w:b/>
          <w:color w:val="auto"/>
          <w:sz w:val="32"/>
          <w:szCs w:val="32"/>
        </w:rPr>
        <w:t xml:space="preserve">Class Session </w:t>
      </w:r>
      <w:r>
        <w:rPr>
          <w:rFonts w:ascii="Georgia" w:eastAsia="Calibri" w:hAnsi="Georgia" w:cs="Times New Roman"/>
          <w:b/>
          <w:color w:val="auto"/>
          <w:sz w:val="32"/>
          <w:szCs w:val="32"/>
        </w:rPr>
        <w:t xml:space="preserve">2-3. </w:t>
      </w:r>
      <w:r w:rsidR="0017253E" w:rsidRPr="007C3084">
        <w:rPr>
          <w:rFonts w:ascii="Georgia" w:eastAsia="Calibri" w:hAnsi="Georgia" w:cs="Times New Roman"/>
          <w:b/>
          <w:color w:val="auto"/>
          <w:sz w:val="28"/>
          <w:szCs w:val="28"/>
        </w:rPr>
        <w:t>Playing the game: Stratification Monopoly</w:t>
      </w:r>
      <w:r w:rsidR="0030204D" w:rsidRPr="007C3084">
        <w:rPr>
          <w:rFonts w:ascii="Georgia" w:eastAsia="Calibri" w:hAnsi="Georgia" w:cs="Times New Roman"/>
          <w:b/>
          <w:color w:val="auto"/>
          <w:sz w:val="28"/>
          <w:szCs w:val="28"/>
        </w:rPr>
        <w:t xml:space="preserve"> (approx. </w:t>
      </w:r>
      <w:r w:rsidR="0017253E" w:rsidRPr="007C3084">
        <w:rPr>
          <w:rFonts w:ascii="Georgia" w:eastAsia="Calibri" w:hAnsi="Georgia" w:cs="Times New Roman"/>
          <w:b/>
          <w:color w:val="auto"/>
          <w:sz w:val="28"/>
          <w:szCs w:val="28"/>
        </w:rPr>
        <w:t xml:space="preserve">50-150 </w:t>
      </w:r>
      <w:r w:rsidR="0030204D" w:rsidRPr="007C3084">
        <w:rPr>
          <w:rFonts w:ascii="Georgia" w:eastAsia="Calibri" w:hAnsi="Georgia" w:cs="Times New Roman"/>
          <w:b/>
          <w:color w:val="auto"/>
          <w:sz w:val="28"/>
          <w:szCs w:val="28"/>
        </w:rPr>
        <w:t>min.)</w:t>
      </w:r>
    </w:p>
    <w:p w14:paraId="314B4AF8" w14:textId="32AF3804" w:rsidR="0081211B" w:rsidRDefault="0017253E" w:rsidP="007C3084">
      <w:pPr>
        <w:spacing w:after="240"/>
        <w:rPr>
          <w:color w:val="000000" w:themeColor="text1"/>
          <w:sz w:val="24"/>
          <w:szCs w:val="24"/>
        </w:rPr>
      </w:pPr>
      <w:r>
        <w:rPr>
          <w:color w:val="000000" w:themeColor="text1"/>
          <w:sz w:val="24"/>
          <w:szCs w:val="24"/>
        </w:rPr>
        <w:t>In a separate class period or two, students will now play Stratification Monopoly</w:t>
      </w:r>
      <w:r w:rsidR="00FF05BB">
        <w:rPr>
          <w:color w:val="000000" w:themeColor="text1"/>
          <w:sz w:val="24"/>
          <w:szCs w:val="24"/>
        </w:rPr>
        <w:t>.</w:t>
      </w:r>
      <w:r>
        <w:rPr>
          <w:color w:val="000000" w:themeColor="text1"/>
          <w:sz w:val="24"/>
          <w:szCs w:val="24"/>
        </w:rPr>
        <w:t xml:space="preserve"> </w:t>
      </w:r>
      <w:r w:rsidR="0081211B">
        <w:rPr>
          <w:color w:val="000000" w:themeColor="text1"/>
          <w:sz w:val="24"/>
          <w:szCs w:val="24"/>
        </w:rPr>
        <w:t>Ideally</w:t>
      </w:r>
      <w:r>
        <w:rPr>
          <w:color w:val="000000" w:themeColor="text1"/>
          <w:sz w:val="24"/>
          <w:szCs w:val="24"/>
        </w:rPr>
        <w:t xml:space="preserve"> students </w:t>
      </w:r>
      <w:r w:rsidR="0081211B">
        <w:rPr>
          <w:color w:val="000000" w:themeColor="text1"/>
          <w:sz w:val="24"/>
          <w:szCs w:val="24"/>
        </w:rPr>
        <w:t xml:space="preserve">should </w:t>
      </w:r>
      <w:r>
        <w:rPr>
          <w:color w:val="000000" w:themeColor="text1"/>
          <w:sz w:val="24"/>
          <w:szCs w:val="24"/>
        </w:rPr>
        <w:t>play both versions of the game (the USA and Finland) over two class periods (this can work in 50 minute class periods; however, 75 minute class periods are ideal because students get farther along in the game)</w:t>
      </w:r>
      <w:r w:rsidR="00AD6F8B" w:rsidRPr="00E63D7D">
        <w:rPr>
          <w:color w:val="000000" w:themeColor="text1"/>
          <w:sz w:val="24"/>
          <w:szCs w:val="24"/>
        </w:rPr>
        <w:t xml:space="preserve">. </w:t>
      </w:r>
    </w:p>
    <w:p w14:paraId="2DD9FC2B" w14:textId="2EFE5252" w:rsidR="0081211B" w:rsidRDefault="0081211B" w:rsidP="007C3084">
      <w:pPr>
        <w:spacing w:after="240"/>
        <w:rPr>
          <w:color w:val="000000" w:themeColor="text1"/>
          <w:sz w:val="24"/>
          <w:szCs w:val="24"/>
        </w:rPr>
      </w:pPr>
      <w:r>
        <w:rPr>
          <w:color w:val="000000" w:themeColor="text1"/>
          <w:sz w:val="24"/>
          <w:szCs w:val="24"/>
        </w:rPr>
        <w:t xml:space="preserve">If you only have one class period to dedicate to this portion of the tool, </w:t>
      </w:r>
      <w:r w:rsidR="0017253E">
        <w:rPr>
          <w:color w:val="000000" w:themeColor="text1"/>
          <w:sz w:val="24"/>
          <w:szCs w:val="24"/>
        </w:rPr>
        <w:t xml:space="preserve">skip the comparative Finland </w:t>
      </w:r>
      <w:r>
        <w:rPr>
          <w:color w:val="000000" w:themeColor="text1"/>
          <w:sz w:val="24"/>
          <w:szCs w:val="24"/>
        </w:rPr>
        <w:t>version and have students play only the American version</w:t>
      </w:r>
      <w:r w:rsidR="0017253E">
        <w:rPr>
          <w:color w:val="000000" w:themeColor="text1"/>
          <w:sz w:val="24"/>
          <w:szCs w:val="24"/>
        </w:rPr>
        <w:t>.</w:t>
      </w:r>
      <w:r w:rsidR="00B633FD">
        <w:rPr>
          <w:color w:val="000000" w:themeColor="text1"/>
          <w:sz w:val="24"/>
          <w:szCs w:val="24"/>
        </w:rPr>
        <w:t xml:space="preserve"> </w:t>
      </w:r>
    </w:p>
    <w:p w14:paraId="058A6948" w14:textId="3247B378" w:rsidR="0081211B" w:rsidRDefault="00B633FD" w:rsidP="007C3084">
      <w:pPr>
        <w:spacing w:after="240"/>
        <w:rPr>
          <w:color w:val="000000" w:themeColor="text1"/>
          <w:sz w:val="24"/>
          <w:szCs w:val="24"/>
        </w:rPr>
      </w:pPr>
      <w:r>
        <w:rPr>
          <w:color w:val="000000" w:themeColor="text1"/>
          <w:sz w:val="24"/>
          <w:szCs w:val="24"/>
        </w:rPr>
        <w:t>When students arrive</w:t>
      </w:r>
      <w:r w:rsidR="0081211B">
        <w:rPr>
          <w:color w:val="000000" w:themeColor="text1"/>
          <w:sz w:val="24"/>
          <w:szCs w:val="24"/>
        </w:rPr>
        <w:t xml:space="preserve"> for class</w:t>
      </w:r>
      <w:r w:rsidR="00FF05BB">
        <w:rPr>
          <w:color w:val="000000" w:themeColor="text1"/>
          <w:sz w:val="24"/>
          <w:szCs w:val="24"/>
        </w:rPr>
        <w:t xml:space="preserve"> on the first day</w:t>
      </w:r>
      <w:r>
        <w:rPr>
          <w:color w:val="000000" w:themeColor="text1"/>
          <w:sz w:val="24"/>
          <w:szCs w:val="24"/>
        </w:rPr>
        <w:t xml:space="preserve">, immediately start putting them into their groups and distribute the Monopoly board games. Have extra copies of the handouts in case folks forget. </w:t>
      </w:r>
      <w:r w:rsidR="008A7564">
        <w:rPr>
          <w:color w:val="000000" w:themeColor="text1"/>
          <w:sz w:val="24"/>
          <w:szCs w:val="24"/>
        </w:rPr>
        <w:t>At this point, you should also distribute the</w:t>
      </w:r>
      <w:hyperlink r:id="rId22" w:history="1">
        <w:r w:rsidR="008A7564" w:rsidRPr="00E13C6D">
          <w:rPr>
            <w:rStyle w:val="Hyperlink"/>
            <w:sz w:val="24"/>
            <w:szCs w:val="24"/>
          </w:rPr>
          <w:t xml:space="preserve"> “Stratification Monopoly Student Handout,”</w:t>
        </w:r>
      </w:hyperlink>
      <w:r w:rsidR="008A7564">
        <w:rPr>
          <w:color w:val="000000" w:themeColor="text1"/>
          <w:sz w:val="24"/>
          <w:szCs w:val="24"/>
        </w:rPr>
        <w:t xml:space="preserve"> which includes Discussion Questions that you will use at the end of class. </w:t>
      </w:r>
      <w:r>
        <w:rPr>
          <w:color w:val="000000" w:themeColor="text1"/>
          <w:sz w:val="24"/>
          <w:szCs w:val="24"/>
        </w:rPr>
        <w:t xml:space="preserve">Remind students that they need to choose their version of the game (income, wealth, or income and wealth) and the banker. </w:t>
      </w:r>
      <w:r w:rsidR="0060001B">
        <w:rPr>
          <w:color w:val="000000" w:themeColor="text1"/>
          <w:sz w:val="24"/>
          <w:szCs w:val="24"/>
        </w:rPr>
        <w:t xml:space="preserve">Have students play up until 10 minutes left in the class period (for a </w:t>
      </w:r>
      <w:r w:rsidR="0081211B">
        <w:rPr>
          <w:color w:val="000000" w:themeColor="text1"/>
          <w:sz w:val="24"/>
          <w:szCs w:val="24"/>
        </w:rPr>
        <w:t>5</w:t>
      </w:r>
      <w:r w:rsidR="0060001B">
        <w:rPr>
          <w:color w:val="000000" w:themeColor="text1"/>
          <w:sz w:val="24"/>
          <w:szCs w:val="24"/>
        </w:rPr>
        <w:t>0 minute class, this is quick</w:t>
      </w:r>
      <w:r w:rsidR="0081211B">
        <w:rPr>
          <w:color w:val="000000" w:themeColor="text1"/>
          <w:sz w:val="24"/>
          <w:szCs w:val="24"/>
        </w:rPr>
        <w:t>)</w:t>
      </w:r>
      <w:r w:rsidR="0060001B">
        <w:rPr>
          <w:color w:val="000000" w:themeColor="text1"/>
          <w:sz w:val="24"/>
          <w:szCs w:val="24"/>
        </w:rPr>
        <w:t xml:space="preserve">. </w:t>
      </w:r>
    </w:p>
    <w:p w14:paraId="570E761C" w14:textId="2C9BBD34" w:rsidR="0060001B" w:rsidRDefault="0060001B" w:rsidP="007C3084">
      <w:pPr>
        <w:spacing w:after="240"/>
        <w:rPr>
          <w:color w:val="000000" w:themeColor="text1"/>
          <w:sz w:val="24"/>
          <w:szCs w:val="24"/>
        </w:rPr>
      </w:pPr>
      <w:r>
        <w:rPr>
          <w:color w:val="000000" w:themeColor="text1"/>
          <w:sz w:val="24"/>
          <w:szCs w:val="24"/>
        </w:rPr>
        <w:lastRenderedPageBreak/>
        <w:t xml:space="preserve">Spend the last 10 minutes discussing some of the questions on the back of the </w:t>
      </w:r>
      <w:r w:rsidR="008A7564">
        <w:rPr>
          <w:color w:val="000000" w:themeColor="text1"/>
          <w:sz w:val="24"/>
          <w:szCs w:val="24"/>
        </w:rPr>
        <w:t>Student Handout.</w:t>
      </w:r>
      <w:r>
        <w:rPr>
          <w:color w:val="000000" w:themeColor="text1"/>
          <w:sz w:val="24"/>
          <w:szCs w:val="24"/>
        </w:rPr>
        <w:t xml:space="preserve"> </w:t>
      </w:r>
      <w:r w:rsidR="008A7564">
        <w:rPr>
          <w:color w:val="000000" w:themeColor="text1"/>
          <w:sz w:val="24"/>
          <w:szCs w:val="24"/>
        </w:rPr>
        <w:t xml:space="preserve">You can also </w:t>
      </w:r>
      <w:r>
        <w:rPr>
          <w:color w:val="000000" w:themeColor="text1"/>
          <w:sz w:val="24"/>
          <w:szCs w:val="24"/>
        </w:rPr>
        <w:t>create your own</w:t>
      </w:r>
      <w:r w:rsidR="008A7564">
        <w:rPr>
          <w:color w:val="000000" w:themeColor="text1"/>
          <w:sz w:val="24"/>
          <w:szCs w:val="24"/>
        </w:rPr>
        <w:t xml:space="preserve"> questions</w:t>
      </w:r>
      <w:r>
        <w:rPr>
          <w:color w:val="000000" w:themeColor="text1"/>
          <w:sz w:val="24"/>
          <w:szCs w:val="24"/>
        </w:rPr>
        <w:t xml:space="preserve">. </w:t>
      </w:r>
      <w:r w:rsidR="008A7564">
        <w:rPr>
          <w:color w:val="000000" w:themeColor="text1"/>
          <w:sz w:val="24"/>
          <w:szCs w:val="24"/>
        </w:rPr>
        <w:t xml:space="preserve">Reflection is essential to students understanding the purpose of the exercise, so be sure to leave time for this. </w:t>
      </w:r>
    </w:p>
    <w:p w14:paraId="2E6E6E4D" w14:textId="36718152" w:rsidR="00AD6F8B" w:rsidRDefault="0060001B" w:rsidP="007C3084">
      <w:pPr>
        <w:spacing w:after="240"/>
        <w:rPr>
          <w:color w:val="000000" w:themeColor="text1"/>
          <w:sz w:val="24"/>
          <w:szCs w:val="24"/>
        </w:rPr>
      </w:pPr>
      <w:r>
        <w:rPr>
          <w:color w:val="000000" w:themeColor="text1"/>
          <w:sz w:val="24"/>
          <w:szCs w:val="24"/>
        </w:rPr>
        <w:t>If you decide to do the Finland version of the game, play that on the following day with 10 minutes remaining for discussion questions, as well as discussing how the USA and Finland games are different.</w:t>
      </w:r>
    </w:p>
    <w:p w14:paraId="7C233532" w14:textId="2D0BAA59" w:rsidR="0060001B" w:rsidRDefault="0060001B" w:rsidP="007C3084">
      <w:pPr>
        <w:spacing w:after="240"/>
        <w:rPr>
          <w:color w:val="000000" w:themeColor="text1"/>
          <w:sz w:val="24"/>
          <w:szCs w:val="24"/>
        </w:rPr>
      </w:pPr>
      <w:r>
        <w:rPr>
          <w:color w:val="000000" w:themeColor="text1"/>
          <w:sz w:val="24"/>
          <w:szCs w:val="24"/>
        </w:rPr>
        <w:t>Finally, you can show the students the following</w:t>
      </w:r>
      <w:hyperlink r:id="rId23" w:history="1">
        <w:r w:rsidRPr="0060001B">
          <w:rPr>
            <w:rStyle w:val="Hyperlink"/>
            <w:sz w:val="24"/>
            <w:szCs w:val="24"/>
          </w:rPr>
          <w:t xml:space="preserve"> clip from PBS</w:t>
        </w:r>
      </w:hyperlink>
      <w:r>
        <w:rPr>
          <w:color w:val="000000" w:themeColor="text1"/>
          <w:sz w:val="24"/>
          <w:szCs w:val="24"/>
        </w:rPr>
        <w:t xml:space="preserve"> (optional) that inspired the game. </w:t>
      </w:r>
    </w:p>
    <w:p w14:paraId="4C983119" w14:textId="678A2E90" w:rsidR="007C3084" w:rsidRPr="00E66102" w:rsidRDefault="008A7564" w:rsidP="00E66102">
      <w:pPr>
        <w:spacing w:after="240"/>
        <w:rPr>
          <w:color w:val="000000" w:themeColor="text1"/>
          <w:sz w:val="24"/>
          <w:szCs w:val="24"/>
        </w:rPr>
      </w:pPr>
      <w:r>
        <w:rPr>
          <w:color w:val="000000" w:themeColor="text1"/>
          <w:sz w:val="24"/>
          <w:szCs w:val="24"/>
        </w:rPr>
        <w:t xml:space="preserve">Depending on your time constraints, </w:t>
      </w:r>
      <w:r w:rsidR="00FF05BB">
        <w:rPr>
          <w:color w:val="000000" w:themeColor="text1"/>
          <w:sz w:val="24"/>
          <w:szCs w:val="24"/>
        </w:rPr>
        <w:t xml:space="preserve">you </w:t>
      </w:r>
      <w:r w:rsidR="0060001B">
        <w:rPr>
          <w:color w:val="000000" w:themeColor="text1"/>
          <w:sz w:val="24"/>
          <w:szCs w:val="24"/>
        </w:rPr>
        <w:t xml:space="preserve">can also have the students write a reflection paper about the experience. Allen Hyde </w:t>
      </w:r>
      <w:r w:rsidR="00473C2A">
        <w:rPr>
          <w:color w:val="000000" w:themeColor="text1"/>
          <w:sz w:val="24"/>
          <w:szCs w:val="24"/>
        </w:rPr>
        <w:t xml:space="preserve">has offered </w:t>
      </w:r>
      <w:hyperlink r:id="rId24" w:history="1">
        <w:r w:rsidR="00473C2A" w:rsidRPr="00E13C6D">
          <w:rPr>
            <w:rStyle w:val="Hyperlink"/>
            <w:sz w:val="24"/>
            <w:szCs w:val="24"/>
          </w:rPr>
          <w:t>this example</w:t>
        </w:r>
      </w:hyperlink>
      <w:r w:rsidR="00473C2A">
        <w:rPr>
          <w:color w:val="000000" w:themeColor="text1"/>
          <w:sz w:val="24"/>
          <w:szCs w:val="24"/>
        </w:rPr>
        <w:t xml:space="preserve"> for your reference. </w:t>
      </w:r>
    </w:p>
    <w:p w14:paraId="4282F360" w14:textId="62557D75" w:rsidR="00537B1E" w:rsidRDefault="007E48E0" w:rsidP="007C3084">
      <w:pPr>
        <w:pBdr>
          <w:top w:val="none" w:sz="0" w:space="0" w:color="auto"/>
          <w:left w:val="none" w:sz="0" w:space="0" w:color="auto"/>
          <w:bottom w:val="none" w:sz="0" w:space="0" w:color="auto"/>
          <w:right w:val="none" w:sz="0" w:space="0" w:color="auto"/>
          <w:between w:val="none" w:sz="0" w:space="0" w:color="auto"/>
        </w:pBdr>
        <w:spacing w:before="360" w:after="240" w:line="288" w:lineRule="auto"/>
        <w:outlineLvl w:val="2"/>
        <w:rPr>
          <w:rFonts w:ascii="Georgia" w:eastAsia="Calibri" w:hAnsi="Georgia" w:cs="Times New Roman"/>
          <w:b/>
          <w:color w:val="auto"/>
          <w:sz w:val="32"/>
          <w:szCs w:val="32"/>
        </w:rPr>
      </w:pPr>
      <w:r w:rsidRPr="007C3084">
        <w:rPr>
          <w:rFonts w:ascii="Georgia" w:eastAsia="Calibri" w:hAnsi="Georgia" w:cs="Times New Roman"/>
          <w:b/>
          <w:color w:val="auto"/>
          <w:sz w:val="32"/>
          <w:szCs w:val="32"/>
        </w:rPr>
        <w:t>Alternative Versions of Stratification Monopoly</w:t>
      </w:r>
      <w:r w:rsidR="001243F1" w:rsidRPr="007C3084">
        <w:rPr>
          <w:rFonts w:ascii="Georgia" w:eastAsia="Calibri" w:hAnsi="Georgia" w:cs="Times New Roman"/>
          <w:b/>
          <w:color w:val="auto"/>
          <w:sz w:val="32"/>
          <w:szCs w:val="32"/>
        </w:rPr>
        <w:t xml:space="preserve"> </w:t>
      </w:r>
    </w:p>
    <w:p w14:paraId="04BAE9D8" w14:textId="2F65381F" w:rsidR="008A7564" w:rsidRPr="005A058A" w:rsidRDefault="005A058A" w:rsidP="005A058A">
      <w:pPr>
        <w:spacing w:after="240"/>
        <w:rPr>
          <w:color w:val="000000" w:themeColor="text1"/>
          <w:sz w:val="24"/>
          <w:szCs w:val="24"/>
        </w:rPr>
      </w:pPr>
      <w:r w:rsidRPr="005A058A">
        <w:rPr>
          <w:color w:val="000000" w:themeColor="text1"/>
          <w:sz w:val="24"/>
          <w:szCs w:val="24"/>
        </w:rPr>
        <w:t xml:space="preserve">This </w:t>
      </w:r>
      <w:r>
        <w:rPr>
          <w:color w:val="000000" w:themeColor="text1"/>
          <w:sz w:val="24"/>
          <w:szCs w:val="24"/>
        </w:rPr>
        <w:t xml:space="preserve">version of Stratification Monopoly focuses on economic disparities. See below for other examples of how to use Monopoly to teach social stratification. </w:t>
      </w:r>
    </w:p>
    <w:p w14:paraId="6F59434F" w14:textId="4AE081D5" w:rsidR="009F3FD8" w:rsidRDefault="009F24DD" w:rsidP="007C3084">
      <w:pPr>
        <w:spacing w:after="120"/>
        <w:ind w:left="720" w:hanging="720"/>
        <w:rPr>
          <w:sz w:val="24"/>
          <w:szCs w:val="24"/>
        </w:rPr>
      </w:pPr>
      <w:hyperlink r:id="rId25" w:history="1">
        <w:r w:rsidR="00537B1E" w:rsidRPr="00050296">
          <w:rPr>
            <w:rStyle w:val="Hyperlink"/>
            <w:sz w:val="24"/>
            <w:szCs w:val="24"/>
          </w:rPr>
          <w:t>Coghlan</w:t>
        </w:r>
        <w:r w:rsidR="009F3FD8" w:rsidRPr="00050296">
          <w:rPr>
            <w:rStyle w:val="Hyperlink"/>
            <w:sz w:val="24"/>
            <w:szCs w:val="24"/>
          </w:rPr>
          <w:t xml:space="preserve">, </w:t>
        </w:r>
        <w:r w:rsidR="00537B1E" w:rsidRPr="00050296">
          <w:rPr>
            <w:rStyle w:val="Hyperlink"/>
            <w:sz w:val="24"/>
            <w:szCs w:val="24"/>
          </w:rPr>
          <w:t>Catherine L. and Denise W. Huggins</w:t>
        </w:r>
        <w:r w:rsidR="009F3FD8" w:rsidRPr="00050296">
          <w:rPr>
            <w:rStyle w:val="Hyperlink"/>
            <w:sz w:val="24"/>
            <w:szCs w:val="24"/>
          </w:rPr>
          <w:t>. “</w:t>
        </w:r>
        <w:r w:rsidR="00050296" w:rsidRPr="00050296">
          <w:rPr>
            <w:rStyle w:val="Hyperlink"/>
            <w:sz w:val="24"/>
            <w:szCs w:val="24"/>
          </w:rPr>
          <w:t>That’s Not Fair!: A Simulation Exercise in Social Stratification and Structural Inequality.” (</w:t>
        </w:r>
        <w:r w:rsidR="00050296" w:rsidRPr="00050296">
          <w:rPr>
            <w:rStyle w:val="Hyperlink"/>
            <w:i/>
            <w:sz w:val="24"/>
            <w:szCs w:val="24"/>
          </w:rPr>
          <w:t>Teaching Sociology</w:t>
        </w:r>
        <w:r w:rsidR="00050296" w:rsidRPr="00050296">
          <w:rPr>
            <w:rStyle w:val="Hyperlink"/>
            <w:sz w:val="24"/>
            <w:szCs w:val="24"/>
          </w:rPr>
          <w:t xml:space="preserve"> 2004).</w:t>
        </w:r>
      </w:hyperlink>
      <w:r w:rsidR="00050296">
        <w:rPr>
          <w:sz w:val="24"/>
          <w:szCs w:val="24"/>
        </w:rPr>
        <w:t xml:space="preserve"> </w:t>
      </w:r>
    </w:p>
    <w:p w14:paraId="3B418897" w14:textId="4BAA2D2E" w:rsidR="00050296" w:rsidRDefault="00537B1E" w:rsidP="005A058A">
      <w:pPr>
        <w:spacing w:after="240"/>
        <w:ind w:left="720"/>
        <w:rPr>
          <w:color w:val="auto"/>
          <w:sz w:val="24"/>
          <w:szCs w:val="24"/>
        </w:rPr>
      </w:pPr>
      <w:r w:rsidRPr="00E94955">
        <w:rPr>
          <w:i/>
          <w:color w:val="auto"/>
          <w:sz w:val="24"/>
          <w:szCs w:val="24"/>
        </w:rPr>
        <w:t xml:space="preserve">This is the original </w:t>
      </w:r>
      <w:r w:rsidR="00050296">
        <w:rPr>
          <w:i/>
          <w:color w:val="auto"/>
          <w:sz w:val="24"/>
          <w:szCs w:val="24"/>
        </w:rPr>
        <w:t xml:space="preserve">modified </w:t>
      </w:r>
      <w:r w:rsidRPr="00E94955">
        <w:rPr>
          <w:i/>
          <w:color w:val="auto"/>
          <w:sz w:val="24"/>
          <w:szCs w:val="24"/>
        </w:rPr>
        <w:t>version of the game</w:t>
      </w:r>
      <w:r w:rsidR="00050296">
        <w:rPr>
          <w:i/>
          <w:color w:val="auto"/>
          <w:sz w:val="24"/>
          <w:szCs w:val="24"/>
        </w:rPr>
        <w:t xml:space="preserve"> Monopoly</w:t>
      </w:r>
      <w:r>
        <w:rPr>
          <w:color w:val="auto"/>
          <w:sz w:val="24"/>
          <w:szCs w:val="24"/>
        </w:rPr>
        <w:t xml:space="preserve">. ABSTRACT: </w:t>
      </w:r>
      <w:r w:rsidRPr="00537B1E">
        <w:rPr>
          <w:color w:val="auto"/>
          <w:sz w:val="24"/>
          <w:szCs w:val="24"/>
        </w:rPr>
        <w:t>Social stratification may be one of the most difficult topics covered in sociology</w:t>
      </w:r>
      <w:r>
        <w:rPr>
          <w:color w:val="auto"/>
          <w:sz w:val="24"/>
          <w:szCs w:val="24"/>
        </w:rPr>
        <w:t xml:space="preserve"> </w:t>
      </w:r>
      <w:r w:rsidRPr="00537B1E">
        <w:rPr>
          <w:color w:val="auto"/>
          <w:sz w:val="24"/>
          <w:szCs w:val="24"/>
        </w:rPr>
        <w:t>classes. This article describes an interactive learning exercise, using a</w:t>
      </w:r>
      <w:r>
        <w:rPr>
          <w:color w:val="auto"/>
          <w:sz w:val="24"/>
          <w:szCs w:val="24"/>
        </w:rPr>
        <w:t xml:space="preserve"> </w:t>
      </w:r>
      <w:r w:rsidRPr="00537B1E">
        <w:rPr>
          <w:color w:val="auto"/>
          <w:sz w:val="24"/>
          <w:szCs w:val="24"/>
        </w:rPr>
        <w:t>modified version of the game Monopoly, intended to stress the structural nature</w:t>
      </w:r>
      <w:r>
        <w:rPr>
          <w:color w:val="auto"/>
          <w:sz w:val="24"/>
          <w:szCs w:val="24"/>
        </w:rPr>
        <w:t xml:space="preserve"> </w:t>
      </w:r>
      <w:r w:rsidRPr="00537B1E">
        <w:rPr>
          <w:color w:val="auto"/>
          <w:sz w:val="24"/>
          <w:szCs w:val="24"/>
        </w:rPr>
        <w:t>of social inequality and to stimulate student reflection and class discussion</w:t>
      </w:r>
      <w:r>
        <w:rPr>
          <w:color w:val="auto"/>
          <w:sz w:val="24"/>
          <w:szCs w:val="24"/>
        </w:rPr>
        <w:t xml:space="preserve"> </w:t>
      </w:r>
      <w:r w:rsidRPr="00537B1E">
        <w:rPr>
          <w:color w:val="auto"/>
          <w:sz w:val="24"/>
          <w:szCs w:val="24"/>
        </w:rPr>
        <w:t>on social stratification in the United States. The primary focus of this</w:t>
      </w:r>
      <w:r>
        <w:rPr>
          <w:color w:val="auto"/>
          <w:sz w:val="24"/>
          <w:szCs w:val="24"/>
        </w:rPr>
        <w:t xml:space="preserve"> </w:t>
      </w:r>
      <w:r w:rsidRPr="00537B1E">
        <w:rPr>
          <w:color w:val="auto"/>
          <w:sz w:val="24"/>
          <w:szCs w:val="24"/>
        </w:rPr>
        <w:t>exercise is to help students experience different levels of social stratification</w:t>
      </w:r>
      <w:r>
        <w:rPr>
          <w:color w:val="auto"/>
          <w:sz w:val="24"/>
          <w:szCs w:val="24"/>
        </w:rPr>
        <w:t xml:space="preserve"> </w:t>
      </w:r>
      <w:r w:rsidRPr="00537B1E">
        <w:rPr>
          <w:color w:val="auto"/>
          <w:sz w:val="24"/>
          <w:szCs w:val="24"/>
        </w:rPr>
        <w:t>and to challenge the idea that individual talents or aspirations are enough to</w:t>
      </w:r>
      <w:r>
        <w:rPr>
          <w:color w:val="auto"/>
          <w:sz w:val="24"/>
          <w:szCs w:val="24"/>
        </w:rPr>
        <w:t xml:space="preserve"> </w:t>
      </w:r>
      <w:r w:rsidRPr="00537B1E">
        <w:rPr>
          <w:color w:val="auto"/>
          <w:sz w:val="24"/>
          <w:szCs w:val="24"/>
        </w:rPr>
        <w:t>overcome structural barriers to upward class mobility. Student reactions to</w:t>
      </w:r>
      <w:r>
        <w:rPr>
          <w:color w:val="auto"/>
          <w:sz w:val="24"/>
          <w:szCs w:val="24"/>
        </w:rPr>
        <w:t xml:space="preserve"> </w:t>
      </w:r>
      <w:r w:rsidRPr="00537B1E">
        <w:rPr>
          <w:color w:val="auto"/>
          <w:sz w:val="24"/>
          <w:szCs w:val="24"/>
        </w:rPr>
        <w:t>the experience suggest that it is an effective tool for demonstrating the structural</w:t>
      </w:r>
      <w:r>
        <w:rPr>
          <w:color w:val="auto"/>
          <w:sz w:val="24"/>
          <w:szCs w:val="24"/>
        </w:rPr>
        <w:t xml:space="preserve"> </w:t>
      </w:r>
      <w:r w:rsidRPr="00537B1E">
        <w:rPr>
          <w:color w:val="auto"/>
          <w:sz w:val="24"/>
          <w:szCs w:val="24"/>
        </w:rPr>
        <w:t>nature of social inequality in the United States and for stimulating discussion</w:t>
      </w:r>
      <w:r>
        <w:rPr>
          <w:color w:val="auto"/>
          <w:sz w:val="24"/>
          <w:szCs w:val="24"/>
        </w:rPr>
        <w:t xml:space="preserve"> </w:t>
      </w:r>
      <w:r w:rsidRPr="00537B1E">
        <w:rPr>
          <w:color w:val="auto"/>
          <w:sz w:val="24"/>
          <w:szCs w:val="24"/>
        </w:rPr>
        <w:t>on social inequality and related topics. This exercise has worked well in</w:t>
      </w:r>
      <w:r>
        <w:rPr>
          <w:color w:val="auto"/>
          <w:sz w:val="24"/>
          <w:szCs w:val="24"/>
        </w:rPr>
        <w:t xml:space="preserve"> </w:t>
      </w:r>
      <w:r w:rsidRPr="00537B1E">
        <w:rPr>
          <w:color w:val="auto"/>
          <w:sz w:val="24"/>
          <w:szCs w:val="24"/>
        </w:rPr>
        <w:t>introductory sociology, social problems, and social inequality classes</w:t>
      </w:r>
      <w:r>
        <w:rPr>
          <w:color w:val="auto"/>
          <w:sz w:val="24"/>
          <w:szCs w:val="24"/>
        </w:rPr>
        <w:t>.</w:t>
      </w:r>
    </w:p>
    <w:p w14:paraId="70D0E2D9" w14:textId="05BCD6EB" w:rsidR="00E94955" w:rsidRDefault="009F24DD" w:rsidP="007C3084">
      <w:pPr>
        <w:spacing w:after="120"/>
        <w:rPr>
          <w:color w:val="auto"/>
          <w:sz w:val="24"/>
          <w:szCs w:val="24"/>
        </w:rPr>
      </w:pPr>
      <w:hyperlink r:id="rId26" w:history="1">
        <w:r w:rsidR="00E94955" w:rsidRPr="00050296">
          <w:rPr>
            <w:rStyle w:val="Hyperlink"/>
            <w:sz w:val="24"/>
            <w:szCs w:val="24"/>
          </w:rPr>
          <w:t>Fisher, Edith M. “USA Stratified Monopoly: A Simulation Game about Social Class Stratification.” (</w:t>
        </w:r>
        <w:r w:rsidR="00E94955" w:rsidRPr="00050296">
          <w:rPr>
            <w:rStyle w:val="Hyperlink"/>
            <w:i/>
            <w:sz w:val="24"/>
            <w:szCs w:val="24"/>
          </w:rPr>
          <w:t>Teaching Sociology</w:t>
        </w:r>
        <w:r w:rsidR="00E94955" w:rsidRPr="00050296">
          <w:rPr>
            <w:rStyle w:val="Hyperlink"/>
            <w:sz w:val="24"/>
            <w:szCs w:val="24"/>
          </w:rPr>
          <w:t xml:space="preserve"> 2008).</w:t>
        </w:r>
      </w:hyperlink>
    </w:p>
    <w:p w14:paraId="1033332E" w14:textId="102425E0" w:rsidR="00E94955" w:rsidRPr="00E94955" w:rsidRDefault="00E94955" w:rsidP="005A058A">
      <w:pPr>
        <w:spacing w:after="240"/>
        <w:ind w:left="720"/>
        <w:rPr>
          <w:color w:val="auto"/>
          <w:sz w:val="24"/>
          <w:szCs w:val="24"/>
        </w:rPr>
      </w:pPr>
      <w:r>
        <w:rPr>
          <w:color w:val="auto"/>
          <w:sz w:val="24"/>
          <w:szCs w:val="24"/>
        </w:rPr>
        <w:t>Similar to the Coghlan and Huggins version</w:t>
      </w:r>
      <w:r w:rsidR="005A058A">
        <w:rPr>
          <w:color w:val="auto"/>
          <w:sz w:val="24"/>
          <w:szCs w:val="24"/>
        </w:rPr>
        <w:t xml:space="preserve">, this version has </w:t>
      </w:r>
      <w:r>
        <w:rPr>
          <w:color w:val="auto"/>
          <w:sz w:val="24"/>
          <w:szCs w:val="24"/>
        </w:rPr>
        <w:t>more complex rules.</w:t>
      </w:r>
    </w:p>
    <w:p w14:paraId="4E781147" w14:textId="56D1B0DC" w:rsidR="009F3FD8" w:rsidRPr="00537B1E" w:rsidRDefault="009F24DD" w:rsidP="007C3084">
      <w:pPr>
        <w:spacing w:after="120"/>
        <w:ind w:left="720" w:hanging="720"/>
        <w:rPr>
          <w:i/>
          <w:color w:val="000000" w:themeColor="text1"/>
          <w:sz w:val="24"/>
          <w:szCs w:val="24"/>
        </w:rPr>
      </w:pPr>
      <w:hyperlink r:id="rId27" w:history="1">
        <w:r w:rsidR="00537B1E" w:rsidRPr="00050296">
          <w:rPr>
            <w:rStyle w:val="Hyperlink"/>
            <w:sz w:val="24"/>
            <w:szCs w:val="24"/>
          </w:rPr>
          <w:t xml:space="preserve">Warren, </w:t>
        </w:r>
        <w:proofErr w:type="spellStart"/>
        <w:r w:rsidR="00537B1E" w:rsidRPr="00050296">
          <w:rPr>
            <w:rStyle w:val="Hyperlink"/>
            <w:sz w:val="24"/>
            <w:szCs w:val="24"/>
          </w:rPr>
          <w:t>Waren</w:t>
        </w:r>
        <w:proofErr w:type="spellEnd"/>
        <w:r w:rsidR="00537B1E" w:rsidRPr="00050296">
          <w:rPr>
            <w:rStyle w:val="Hyperlink"/>
            <w:sz w:val="24"/>
            <w:szCs w:val="24"/>
          </w:rPr>
          <w:t xml:space="preserve">. “Using Monopoly to Introduce Concepts of Race and Ethnic Relations.” </w:t>
        </w:r>
        <w:r w:rsidR="00537B1E" w:rsidRPr="00050296">
          <w:rPr>
            <w:rStyle w:val="Hyperlink"/>
            <w:i/>
            <w:sz w:val="24"/>
            <w:szCs w:val="24"/>
          </w:rPr>
          <w:t xml:space="preserve">(The Journal of Effective Teaching </w:t>
        </w:r>
        <w:r w:rsidR="00537B1E" w:rsidRPr="00050296">
          <w:rPr>
            <w:rStyle w:val="Hyperlink"/>
            <w:sz w:val="24"/>
            <w:szCs w:val="24"/>
          </w:rPr>
          <w:t>2011</w:t>
        </w:r>
        <w:r w:rsidR="00537B1E" w:rsidRPr="00050296">
          <w:rPr>
            <w:rStyle w:val="Hyperlink"/>
            <w:i/>
            <w:sz w:val="24"/>
            <w:szCs w:val="24"/>
          </w:rPr>
          <w:t>).</w:t>
        </w:r>
      </w:hyperlink>
    </w:p>
    <w:p w14:paraId="5618333D" w14:textId="77777777" w:rsidR="00E94955" w:rsidRDefault="00537B1E" w:rsidP="005A058A">
      <w:pPr>
        <w:spacing w:after="240"/>
        <w:ind w:left="720"/>
        <w:rPr>
          <w:color w:val="auto"/>
          <w:sz w:val="24"/>
          <w:szCs w:val="24"/>
        </w:rPr>
      </w:pPr>
      <w:r>
        <w:rPr>
          <w:color w:val="auto"/>
          <w:sz w:val="24"/>
          <w:szCs w:val="24"/>
        </w:rPr>
        <w:t xml:space="preserve">ABSTRACT: </w:t>
      </w:r>
      <w:r w:rsidRPr="00537B1E">
        <w:rPr>
          <w:color w:val="auto"/>
          <w:sz w:val="24"/>
          <w:szCs w:val="24"/>
        </w:rPr>
        <w:t>In this paper</w:t>
      </w:r>
      <w:r>
        <w:rPr>
          <w:color w:val="auto"/>
          <w:sz w:val="24"/>
          <w:szCs w:val="24"/>
        </w:rPr>
        <w:t>,</w:t>
      </w:r>
      <w:r w:rsidRPr="00537B1E">
        <w:rPr>
          <w:color w:val="auto"/>
          <w:sz w:val="24"/>
          <w:szCs w:val="24"/>
        </w:rPr>
        <w:t xml:space="preserve"> I suggest a technique that uses the familiar Parker Brother’s game Monopoly</w:t>
      </w:r>
      <w:r>
        <w:rPr>
          <w:color w:val="auto"/>
          <w:sz w:val="24"/>
          <w:szCs w:val="24"/>
        </w:rPr>
        <w:t xml:space="preserve"> </w:t>
      </w:r>
      <w:r w:rsidRPr="00537B1E">
        <w:rPr>
          <w:color w:val="auto"/>
          <w:sz w:val="24"/>
          <w:szCs w:val="24"/>
        </w:rPr>
        <w:t>to introduce core concepts of race and ethnic relations. I offer anecdotes from my</w:t>
      </w:r>
      <w:r>
        <w:rPr>
          <w:color w:val="auto"/>
          <w:sz w:val="24"/>
          <w:szCs w:val="24"/>
        </w:rPr>
        <w:t xml:space="preserve"> </w:t>
      </w:r>
      <w:r w:rsidRPr="00537B1E">
        <w:rPr>
          <w:color w:val="auto"/>
          <w:sz w:val="24"/>
          <w:szCs w:val="24"/>
        </w:rPr>
        <w:t>classes where an abbreviated version of the game is used as an analog to highlight the sociological</w:t>
      </w:r>
      <w:r>
        <w:rPr>
          <w:color w:val="auto"/>
          <w:sz w:val="24"/>
          <w:szCs w:val="24"/>
        </w:rPr>
        <w:t xml:space="preserve"> </w:t>
      </w:r>
      <w:r w:rsidRPr="00537B1E">
        <w:rPr>
          <w:color w:val="auto"/>
          <w:sz w:val="24"/>
          <w:szCs w:val="24"/>
        </w:rPr>
        <w:t>concepts of direct institutional discrimination, the legacy of discrimination, colorblind</w:t>
      </w:r>
      <w:r>
        <w:rPr>
          <w:color w:val="auto"/>
          <w:sz w:val="24"/>
          <w:szCs w:val="24"/>
        </w:rPr>
        <w:t xml:space="preserve"> </w:t>
      </w:r>
      <w:r w:rsidRPr="00537B1E">
        <w:rPr>
          <w:color w:val="auto"/>
          <w:sz w:val="24"/>
          <w:szCs w:val="24"/>
        </w:rPr>
        <w:t>racism, affirmative action, and reparations. I describe how, after playing the</w:t>
      </w:r>
      <w:r>
        <w:rPr>
          <w:color w:val="auto"/>
          <w:sz w:val="24"/>
          <w:szCs w:val="24"/>
        </w:rPr>
        <w:t xml:space="preserve"> </w:t>
      </w:r>
      <w:r w:rsidRPr="00537B1E">
        <w:rPr>
          <w:color w:val="auto"/>
          <w:sz w:val="24"/>
          <w:szCs w:val="24"/>
        </w:rPr>
        <w:t>game, the participants spend a short amount of time debriefing in order to express their</w:t>
      </w:r>
      <w:r>
        <w:rPr>
          <w:color w:val="auto"/>
          <w:sz w:val="24"/>
          <w:szCs w:val="24"/>
        </w:rPr>
        <w:t xml:space="preserve"> </w:t>
      </w:r>
      <w:r w:rsidRPr="00537B1E">
        <w:rPr>
          <w:color w:val="auto"/>
          <w:sz w:val="24"/>
          <w:szCs w:val="24"/>
        </w:rPr>
        <w:t>emotions and examine their motivations. Later, in a broader class discussion, I invite both</w:t>
      </w:r>
      <w:r>
        <w:rPr>
          <w:color w:val="auto"/>
          <w:sz w:val="24"/>
          <w:szCs w:val="24"/>
        </w:rPr>
        <w:t xml:space="preserve"> </w:t>
      </w:r>
      <w:r w:rsidRPr="00537B1E">
        <w:rPr>
          <w:color w:val="auto"/>
          <w:sz w:val="24"/>
          <w:szCs w:val="24"/>
        </w:rPr>
        <w:t>participants and observers to explain the motivations, attitudes, and behaviors of all players</w:t>
      </w:r>
      <w:r>
        <w:rPr>
          <w:color w:val="auto"/>
          <w:sz w:val="24"/>
          <w:szCs w:val="24"/>
        </w:rPr>
        <w:t xml:space="preserve"> </w:t>
      </w:r>
      <w:r w:rsidRPr="00537B1E">
        <w:rPr>
          <w:color w:val="auto"/>
          <w:sz w:val="24"/>
          <w:szCs w:val="24"/>
        </w:rPr>
        <w:t>and connect these explanations to theoretical concepts in sociology. After debriefing</w:t>
      </w:r>
      <w:r>
        <w:rPr>
          <w:color w:val="auto"/>
          <w:sz w:val="24"/>
          <w:szCs w:val="24"/>
        </w:rPr>
        <w:t xml:space="preserve"> </w:t>
      </w:r>
      <w:r w:rsidRPr="00537B1E">
        <w:rPr>
          <w:color w:val="auto"/>
          <w:sz w:val="24"/>
          <w:szCs w:val="24"/>
        </w:rPr>
        <w:t>and discussion, I refer to the shared experiences of the students from the game in subsequent</w:t>
      </w:r>
      <w:r>
        <w:rPr>
          <w:color w:val="auto"/>
          <w:sz w:val="24"/>
          <w:szCs w:val="24"/>
        </w:rPr>
        <w:t xml:space="preserve"> </w:t>
      </w:r>
      <w:r w:rsidRPr="00537B1E">
        <w:rPr>
          <w:color w:val="auto"/>
          <w:sz w:val="24"/>
          <w:szCs w:val="24"/>
        </w:rPr>
        <w:t>lectures and readings.</w:t>
      </w:r>
    </w:p>
    <w:p w14:paraId="2E0B6F2E" w14:textId="30E83025" w:rsidR="009F3FD8" w:rsidRPr="00E94955" w:rsidRDefault="009F24DD" w:rsidP="007C3084">
      <w:pPr>
        <w:spacing w:after="120"/>
        <w:rPr>
          <w:color w:val="000000" w:themeColor="text1"/>
          <w:sz w:val="24"/>
          <w:szCs w:val="24"/>
        </w:rPr>
      </w:pPr>
      <w:hyperlink r:id="rId28" w:history="1">
        <w:proofErr w:type="spellStart"/>
        <w:r w:rsidR="00E94955" w:rsidRPr="00050296">
          <w:rPr>
            <w:rStyle w:val="Hyperlink"/>
            <w:sz w:val="24"/>
            <w:szCs w:val="24"/>
          </w:rPr>
          <w:t>Ansoms</w:t>
        </w:r>
        <w:proofErr w:type="spellEnd"/>
        <w:r w:rsidR="00E94955" w:rsidRPr="00050296">
          <w:rPr>
            <w:rStyle w:val="Hyperlink"/>
            <w:sz w:val="24"/>
            <w:szCs w:val="24"/>
          </w:rPr>
          <w:t>, An and Sarah Green. “Development Monopoly: A Simulation Game on Poverty and Inequality.” (</w:t>
        </w:r>
        <w:r w:rsidR="00E94955" w:rsidRPr="00050296">
          <w:rPr>
            <w:rStyle w:val="Hyperlink"/>
            <w:i/>
            <w:sz w:val="24"/>
            <w:szCs w:val="24"/>
          </w:rPr>
          <w:t xml:space="preserve">Simulation </w:t>
        </w:r>
        <w:r w:rsidR="00050296" w:rsidRPr="00050296">
          <w:rPr>
            <w:rStyle w:val="Hyperlink"/>
            <w:i/>
            <w:sz w:val="24"/>
            <w:szCs w:val="24"/>
          </w:rPr>
          <w:t>&amp;</w:t>
        </w:r>
        <w:r w:rsidR="00E94955" w:rsidRPr="00050296">
          <w:rPr>
            <w:rStyle w:val="Hyperlink"/>
            <w:i/>
            <w:sz w:val="24"/>
            <w:szCs w:val="24"/>
          </w:rPr>
          <w:t xml:space="preserve"> Gaming</w:t>
        </w:r>
        <w:r w:rsidR="00E94955" w:rsidRPr="00050296">
          <w:rPr>
            <w:rStyle w:val="Hyperlink"/>
            <w:sz w:val="24"/>
            <w:szCs w:val="24"/>
          </w:rPr>
          <w:t xml:space="preserve"> 2012)</w:t>
        </w:r>
      </w:hyperlink>
    </w:p>
    <w:p w14:paraId="0C91713E" w14:textId="0CF8171F" w:rsidR="00E94955" w:rsidRDefault="00E94955" w:rsidP="005A058A">
      <w:pPr>
        <w:spacing w:after="240"/>
        <w:ind w:left="720"/>
        <w:rPr>
          <w:color w:val="auto"/>
          <w:sz w:val="24"/>
          <w:szCs w:val="24"/>
        </w:rPr>
      </w:pPr>
      <w:r>
        <w:rPr>
          <w:color w:val="auto"/>
          <w:sz w:val="24"/>
          <w:szCs w:val="24"/>
        </w:rPr>
        <w:t xml:space="preserve">ABSTRACT: </w:t>
      </w:r>
      <w:r w:rsidRPr="00E94955">
        <w:rPr>
          <w:color w:val="auto"/>
          <w:sz w:val="24"/>
          <w:szCs w:val="24"/>
        </w:rPr>
        <w:t>DEVELOPMENT MONOPOLY is a simulation game that allows players to experience</w:t>
      </w:r>
      <w:r>
        <w:rPr>
          <w:color w:val="auto"/>
          <w:sz w:val="24"/>
          <w:szCs w:val="24"/>
        </w:rPr>
        <w:t xml:space="preserve"> </w:t>
      </w:r>
      <w:r w:rsidRPr="00E94955">
        <w:rPr>
          <w:color w:val="auto"/>
          <w:sz w:val="24"/>
          <w:szCs w:val="24"/>
        </w:rPr>
        <w:t>how power relations influence the agency of different socioeconomic groups, and</w:t>
      </w:r>
      <w:r>
        <w:rPr>
          <w:color w:val="auto"/>
          <w:sz w:val="24"/>
          <w:szCs w:val="24"/>
        </w:rPr>
        <w:t xml:space="preserve"> </w:t>
      </w:r>
      <w:r w:rsidRPr="00E94955">
        <w:rPr>
          <w:color w:val="auto"/>
          <w:sz w:val="24"/>
          <w:szCs w:val="24"/>
        </w:rPr>
        <w:t>how this can induce poverty and inequality. Players alter the original rules of the</w:t>
      </w:r>
      <w:r>
        <w:rPr>
          <w:color w:val="auto"/>
          <w:sz w:val="24"/>
          <w:szCs w:val="24"/>
        </w:rPr>
        <w:t xml:space="preserve"> </w:t>
      </w:r>
      <w:r w:rsidRPr="00E94955">
        <w:rPr>
          <w:color w:val="auto"/>
          <w:sz w:val="24"/>
          <w:szCs w:val="24"/>
        </w:rPr>
        <w:t>MONOPOLY board game so that they more accurately reflect social stratification</w:t>
      </w:r>
      <w:r>
        <w:rPr>
          <w:color w:val="auto"/>
          <w:sz w:val="24"/>
          <w:szCs w:val="24"/>
        </w:rPr>
        <w:t xml:space="preserve"> </w:t>
      </w:r>
      <w:r w:rsidRPr="00E94955">
        <w:rPr>
          <w:color w:val="auto"/>
          <w:sz w:val="24"/>
          <w:szCs w:val="24"/>
        </w:rPr>
        <w:t>and inequalities in the context of developing countries. After the game, the players</w:t>
      </w:r>
      <w:r>
        <w:rPr>
          <w:color w:val="auto"/>
          <w:sz w:val="24"/>
          <w:szCs w:val="24"/>
        </w:rPr>
        <w:t xml:space="preserve"> </w:t>
      </w:r>
      <w:r w:rsidRPr="00E94955">
        <w:rPr>
          <w:color w:val="auto"/>
          <w:sz w:val="24"/>
          <w:szCs w:val="24"/>
        </w:rPr>
        <w:t>reflect on how they could be made more inclusive and pro-poor. In an individual</w:t>
      </w:r>
      <w:r>
        <w:rPr>
          <w:color w:val="auto"/>
          <w:sz w:val="24"/>
          <w:szCs w:val="24"/>
        </w:rPr>
        <w:t xml:space="preserve"> </w:t>
      </w:r>
      <w:r w:rsidRPr="00E94955">
        <w:rPr>
          <w:color w:val="auto"/>
          <w:sz w:val="24"/>
          <w:szCs w:val="24"/>
        </w:rPr>
        <w:t>debriefing, they are invited to think about the connections between game dynamics</w:t>
      </w:r>
      <w:r>
        <w:rPr>
          <w:color w:val="auto"/>
          <w:sz w:val="24"/>
          <w:szCs w:val="24"/>
        </w:rPr>
        <w:t xml:space="preserve"> </w:t>
      </w:r>
      <w:r w:rsidRPr="00E94955">
        <w:rPr>
          <w:color w:val="auto"/>
          <w:sz w:val="24"/>
          <w:szCs w:val="24"/>
        </w:rPr>
        <w:t>and contemporary evolutions in developing countries. In a final collective debriefing</w:t>
      </w:r>
      <w:r>
        <w:rPr>
          <w:color w:val="auto"/>
          <w:sz w:val="24"/>
          <w:szCs w:val="24"/>
        </w:rPr>
        <w:t xml:space="preserve"> </w:t>
      </w:r>
      <w:r w:rsidRPr="00E94955">
        <w:rPr>
          <w:color w:val="auto"/>
          <w:sz w:val="24"/>
          <w:szCs w:val="24"/>
        </w:rPr>
        <w:t>phase, participants discuss the ways in which the simulation experience enhanced</w:t>
      </w:r>
      <w:r>
        <w:rPr>
          <w:color w:val="auto"/>
          <w:sz w:val="24"/>
          <w:szCs w:val="24"/>
        </w:rPr>
        <w:t xml:space="preserve"> </w:t>
      </w:r>
      <w:r w:rsidRPr="00E94955">
        <w:rPr>
          <w:color w:val="auto"/>
          <w:sz w:val="24"/>
          <w:szCs w:val="24"/>
        </w:rPr>
        <w:t>their understandings of poverty and inequality.</w:t>
      </w:r>
    </w:p>
    <w:p w14:paraId="6E2E558B" w14:textId="70D6BDE3" w:rsidR="009F3FD8" w:rsidRPr="00050296" w:rsidRDefault="009F24DD" w:rsidP="007C3084">
      <w:pPr>
        <w:spacing w:before="240" w:after="120"/>
        <w:rPr>
          <w:i/>
          <w:color w:val="000000" w:themeColor="text1"/>
          <w:sz w:val="24"/>
          <w:szCs w:val="24"/>
        </w:rPr>
      </w:pPr>
      <w:hyperlink r:id="rId29" w:history="1">
        <w:r w:rsidR="00050296" w:rsidRPr="00050296">
          <w:rPr>
            <w:rStyle w:val="Hyperlink"/>
            <w:sz w:val="24"/>
            <w:szCs w:val="24"/>
          </w:rPr>
          <w:t>Smith, Stacy. “Gender Stratified Monopoly: Why Do I Earn Less and Pay More?” (</w:t>
        </w:r>
        <w:r w:rsidR="00050296" w:rsidRPr="00050296">
          <w:rPr>
            <w:rStyle w:val="Hyperlink"/>
            <w:i/>
            <w:sz w:val="24"/>
            <w:szCs w:val="24"/>
          </w:rPr>
          <w:t>Teaching Sociology</w:t>
        </w:r>
        <w:r w:rsidR="00050296" w:rsidRPr="00050296">
          <w:rPr>
            <w:rStyle w:val="Hyperlink"/>
            <w:sz w:val="24"/>
            <w:szCs w:val="24"/>
          </w:rPr>
          <w:t xml:space="preserve"> 2017</w:t>
        </w:r>
        <w:r w:rsidR="00050296" w:rsidRPr="00050296">
          <w:rPr>
            <w:rStyle w:val="Hyperlink"/>
            <w:i/>
            <w:sz w:val="24"/>
            <w:szCs w:val="24"/>
          </w:rPr>
          <w:t>)</w:t>
        </w:r>
      </w:hyperlink>
    </w:p>
    <w:p w14:paraId="1725698F" w14:textId="7E1CB101" w:rsidR="00E52FAC" w:rsidRDefault="00050296" w:rsidP="007C3084">
      <w:pPr>
        <w:spacing w:after="120"/>
        <w:ind w:left="720"/>
        <w:rPr>
          <w:sz w:val="24"/>
          <w:szCs w:val="24"/>
        </w:rPr>
      </w:pPr>
      <w:r>
        <w:rPr>
          <w:sz w:val="24"/>
          <w:szCs w:val="24"/>
        </w:rPr>
        <w:t xml:space="preserve">ABSTRACT: </w:t>
      </w:r>
      <w:r w:rsidRPr="00050296">
        <w:rPr>
          <w:sz w:val="24"/>
          <w:szCs w:val="24"/>
        </w:rPr>
        <w:t xml:space="preserve">A modified version of Monopoly has long been used as a simulation exercise to teach inequality. Versions of Modified Monopoly (MM) have touched on minority status relative to inequality, but without an exploration of the complex interaction between minority status and class. This paper introduces Gender Stratified Monopoly (GSM), an adaptation that can be added to existing version of MM, as a step toward such a conversation. I draw upon written student reflections and observations from five test courses over two years to demonstrate the effectiveness of GSM. Data indicates student recognition of the female status </w:t>
      </w:r>
      <w:r w:rsidRPr="00050296">
        <w:rPr>
          <w:sz w:val="24"/>
          <w:szCs w:val="24"/>
        </w:rPr>
        <w:lastRenderedPageBreak/>
        <w:t>as more economically challenging and less “fair” relative to the male status, with real-world consequences.</w:t>
      </w:r>
    </w:p>
    <w:p w14:paraId="2DBF736B" w14:textId="77777777" w:rsidR="00E52FAC" w:rsidRDefault="00E52FAC">
      <w:pPr>
        <w:rPr>
          <w:sz w:val="24"/>
          <w:szCs w:val="24"/>
        </w:rPr>
      </w:pPr>
      <w:r>
        <w:rPr>
          <w:sz w:val="24"/>
          <w:szCs w:val="24"/>
        </w:rPr>
        <w:br w:type="page"/>
      </w:r>
    </w:p>
    <w:p w14:paraId="0DA6DF7D" w14:textId="30911BCD" w:rsidR="00F97DA7" w:rsidRPr="00F41B87" w:rsidRDefault="00F97DA7" w:rsidP="007C3084">
      <w:pPr>
        <w:pBdr>
          <w:bottom w:val="single" w:sz="4" w:space="1" w:color="auto"/>
        </w:pBdr>
        <w:spacing w:after="240"/>
        <w:rPr>
          <w:rFonts w:ascii="Georgia" w:hAnsi="Georgia"/>
          <w:bCs/>
          <w:color w:val="auto"/>
          <w:sz w:val="40"/>
          <w:szCs w:val="36"/>
        </w:rPr>
      </w:pPr>
      <w:r w:rsidRPr="00EA1966">
        <w:rPr>
          <w:rFonts w:ascii="Georgia" w:hAnsi="Georgia"/>
          <w:bCs/>
          <w:color w:val="auto"/>
          <w:sz w:val="40"/>
          <w:szCs w:val="36"/>
        </w:rPr>
        <w:lastRenderedPageBreak/>
        <w:t>SLS Student Learning Outcomes</w:t>
      </w:r>
    </w:p>
    <w:p w14:paraId="55D8776E" w14:textId="77777777" w:rsidR="00F97DA7" w:rsidRPr="00EA1966" w:rsidRDefault="00F97DA7" w:rsidP="007C3084">
      <w:pPr>
        <w:numPr>
          <w:ilvl w:val="0"/>
          <w:numId w:val="44"/>
        </w:numPr>
        <w:pBdr>
          <w:top w:val="none" w:sz="0" w:space="0" w:color="auto"/>
          <w:left w:val="none" w:sz="0" w:space="0" w:color="auto"/>
          <w:bottom w:val="none" w:sz="0" w:space="0" w:color="auto"/>
          <w:right w:val="none" w:sz="0" w:space="0" w:color="auto"/>
          <w:between w:val="none" w:sz="0" w:space="0" w:color="auto"/>
        </w:pBdr>
        <w:spacing w:after="120"/>
        <w:rPr>
          <w:rFonts w:eastAsia="Calibri"/>
          <w:color w:val="auto"/>
          <w:sz w:val="24"/>
        </w:rPr>
      </w:pPr>
      <w:bookmarkStart w:id="5" w:name="_Hlk511745906"/>
      <w:r w:rsidRPr="00EA1966">
        <w:rPr>
          <w:rFonts w:eastAsia="Calibri"/>
          <w:color w:val="auto"/>
          <w:sz w:val="24"/>
        </w:rPr>
        <w:t>Identify relationships among ecological, social, and economic systems.</w:t>
      </w:r>
    </w:p>
    <w:p w14:paraId="6C6A9990" w14:textId="77777777" w:rsidR="00F97DA7" w:rsidRPr="00EA1966" w:rsidRDefault="00F97DA7" w:rsidP="007C3084">
      <w:pPr>
        <w:numPr>
          <w:ilvl w:val="0"/>
          <w:numId w:val="44"/>
        </w:numPr>
        <w:pBdr>
          <w:top w:val="none" w:sz="0" w:space="0" w:color="auto"/>
          <w:left w:val="none" w:sz="0" w:space="0" w:color="auto"/>
          <w:bottom w:val="none" w:sz="0" w:space="0" w:color="auto"/>
          <w:right w:val="none" w:sz="0" w:space="0" w:color="auto"/>
          <w:between w:val="none" w:sz="0" w:space="0" w:color="auto"/>
        </w:pBdr>
        <w:spacing w:after="120"/>
        <w:rPr>
          <w:rFonts w:eastAsia="Calibri"/>
          <w:color w:val="auto"/>
          <w:sz w:val="24"/>
        </w:rPr>
      </w:pPr>
      <w:r w:rsidRPr="00EA1966">
        <w:rPr>
          <w:rFonts w:eastAsia="Calibri"/>
          <w:color w:val="auto"/>
          <w:sz w:val="24"/>
        </w:rPr>
        <w:t>Demonstrate skills needed to work effectively in different types of communities.</w:t>
      </w:r>
    </w:p>
    <w:p w14:paraId="50922B03" w14:textId="77777777" w:rsidR="00F97DA7" w:rsidRPr="00EA1966" w:rsidRDefault="00F97DA7" w:rsidP="007C3084">
      <w:pPr>
        <w:numPr>
          <w:ilvl w:val="0"/>
          <w:numId w:val="44"/>
        </w:numPr>
        <w:pBdr>
          <w:top w:val="none" w:sz="0" w:space="0" w:color="auto"/>
          <w:left w:val="none" w:sz="0" w:space="0" w:color="auto"/>
          <w:bottom w:val="none" w:sz="0" w:space="0" w:color="auto"/>
          <w:right w:val="none" w:sz="0" w:space="0" w:color="auto"/>
          <w:between w:val="none" w:sz="0" w:space="0" w:color="auto"/>
        </w:pBdr>
        <w:spacing w:after="120"/>
        <w:rPr>
          <w:rFonts w:eastAsia="Calibri"/>
          <w:color w:val="auto"/>
          <w:sz w:val="24"/>
        </w:rPr>
      </w:pPr>
      <w:r w:rsidRPr="00EA1966">
        <w:rPr>
          <w:rFonts w:eastAsia="Calibri"/>
          <w:color w:val="auto"/>
          <w:sz w:val="24"/>
        </w:rPr>
        <w:t>Evaluate how decisions impact the sustainability of communities.</w:t>
      </w:r>
    </w:p>
    <w:bookmarkEnd w:id="2"/>
    <w:bookmarkEnd w:id="5"/>
    <w:p w14:paraId="075CC5E1" w14:textId="77777777" w:rsidR="00706B87" w:rsidRDefault="00706B87" w:rsidP="007C3084">
      <w:pPr>
        <w:numPr>
          <w:ilvl w:val="0"/>
          <w:numId w:val="44"/>
        </w:numPr>
        <w:pBdr>
          <w:top w:val="none" w:sz="0" w:space="0" w:color="auto"/>
          <w:left w:val="none" w:sz="0" w:space="0" w:color="auto"/>
          <w:bottom w:val="none" w:sz="0" w:space="0" w:color="auto"/>
          <w:right w:val="none" w:sz="0" w:space="0" w:color="auto"/>
          <w:between w:val="none" w:sz="0" w:space="0" w:color="auto"/>
        </w:pBdr>
        <w:spacing w:after="120"/>
        <w:rPr>
          <w:color w:val="auto"/>
          <w:sz w:val="24"/>
        </w:rPr>
      </w:pPr>
      <w:r w:rsidRPr="00780770">
        <w:rPr>
          <w:color w:val="auto"/>
          <w:sz w:val="24"/>
        </w:rPr>
        <w:t>Describe how to use their discipline to make communities more sustainable.</w:t>
      </w:r>
      <w:r>
        <w:rPr>
          <w:color w:val="auto"/>
          <w:sz w:val="24"/>
        </w:rPr>
        <w:t>*</w:t>
      </w:r>
      <w:r>
        <w:rPr>
          <w:color w:val="auto"/>
          <w:sz w:val="24"/>
        </w:rPr>
        <w:br/>
      </w:r>
    </w:p>
    <w:p w14:paraId="3025FE9A" w14:textId="4F889AA5" w:rsidR="00DF59FF" w:rsidRPr="00706B87" w:rsidRDefault="00706B87" w:rsidP="007C3084">
      <w:pPr>
        <w:spacing w:after="120"/>
        <w:rPr>
          <w:color w:val="auto"/>
        </w:rPr>
      </w:pPr>
      <w:r w:rsidRPr="00865966">
        <w:rPr>
          <w:color w:val="auto"/>
        </w:rPr>
        <w:t xml:space="preserve">* </w:t>
      </w:r>
      <w:r w:rsidRPr="00865966">
        <w:rPr>
          <w:i/>
          <w:iCs/>
          <w:color w:val="auto"/>
        </w:rPr>
        <w:t xml:space="preserve">Note: </w:t>
      </w:r>
      <w:r w:rsidRPr="00865966">
        <w:rPr>
          <w:color w:val="auto"/>
        </w:rPr>
        <w:t>SLO 4 is intended to be used by upper division, project-based courses such as Capstone.</w:t>
      </w:r>
    </w:p>
    <w:sectPr w:rsidR="00DF59FF" w:rsidRPr="00706B87" w:rsidSect="0019142D">
      <w:headerReference w:type="default" r:id="rId30"/>
      <w:footerReference w:type="default" r:id="rId31"/>
      <w:pgSz w:w="12240" w:h="15840"/>
      <w:pgMar w:top="1440" w:right="1440" w:bottom="1440" w:left="1440" w:header="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AB3C2" w14:textId="77777777" w:rsidR="00D622E0" w:rsidRDefault="00D622E0" w:rsidP="0084291F">
      <w:pPr>
        <w:spacing w:line="240" w:lineRule="auto"/>
      </w:pPr>
      <w:r>
        <w:separator/>
      </w:r>
    </w:p>
  </w:endnote>
  <w:endnote w:type="continuationSeparator" w:id="0">
    <w:p w14:paraId="0D1E3D53" w14:textId="77777777" w:rsidR="00D622E0" w:rsidRDefault="00D622E0" w:rsidP="00842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B474E" w14:textId="28D65DD8" w:rsidR="00814612" w:rsidRPr="009949EC" w:rsidRDefault="009F24DD" w:rsidP="00814612">
    <w:pPr>
      <w:pStyle w:val="Footer"/>
      <w:rPr>
        <w:noProof/>
        <w:color w:val="auto"/>
        <w:sz w:val="20"/>
        <w:szCs w:val="20"/>
      </w:rPr>
    </w:pPr>
    <w:hyperlink r:id="rId1" w:history="1">
      <w:r w:rsidR="00814612" w:rsidRPr="009949EC">
        <w:rPr>
          <w:rStyle w:val="Hyperlink"/>
          <w:color w:val="auto"/>
          <w:sz w:val="20"/>
          <w:szCs w:val="20"/>
          <w:u w:val="none"/>
        </w:rPr>
        <w:t>http://serve-learn-sustain.gatech.edu/teaching-toolkit</w:t>
      </w:r>
    </w:hyperlink>
    <w:r w:rsidR="00814612" w:rsidRPr="009949EC">
      <w:rPr>
        <w:color w:val="auto"/>
        <w:sz w:val="20"/>
        <w:szCs w:val="20"/>
      </w:rPr>
      <w:t xml:space="preserve"> </w:t>
    </w:r>
    <w:r w:rsidR="00814612" w:rsidRPr="009949EC">
      <w:rPr>
        <w:color w:val="auto"/>
        <w:sz w:val="20"/>
        <w:szCs w:val="20"/>
      </w:rPr>
      <w:tab/>
    </w:r>
    <w:r w:rsidR="00814612" w:rsidRPr="009949EC">
      <w:rPr>
        <w:color w:val="auto"/>
        <w:sz w:val="20"/>
        <w:szCs w:val="20"/>
      </w:rPr>
      <w:fldChar w:fldCharType="begin"/>
    </w:r>
    <w:r w:rsidR="00814612" w:rsidRPr="009949EC">
      <w:rPr>
        <w:color w:val="auto"/>
        <w:sz w:val="20"/>
        <w:szCs w:val="20"/>
      </w:rPr>
      <w:instrText xml:space="preserve"> PAGE   \* MERGEFORMAT </w:instrText>
    </w:r>
    <w:r w:rsidR="00814612" w:rsidRPr="009949EC">
      <w:rPr>
        <w:color w:val="auto"/>
        <w:sz w:val="20"/>
        <w:szCs w:val="20"/>
      </w:rPr>
      <w:fldChar w:fldCharType="separate"/>
    </w:r>
    <w:r w:rsidR="007A2330">
      <w:rPr>
        <w:noProof/>
        <w:color w:val="auto"/>
        <w:sz w:val="20"/>
        <w:szCs w:val="20"/>
      </w:rPr>
      <w:t>1</w:t>
    </w:r>
    <w:r w:rsidR="00814612" w:rsidRPr="009949EC">
      <w:rPr>
        <w:noProof/>
        <w:color w:val="auto"/>
        <w:sz w:val="20"/>
        <w:szCs w:val="20"/>
      </w:rPr>
      <w:fldChar w:fldCharType="end"/>
    </w:r>
  </w:p>
  <w:p w14:paraId="254985F0" w14:textId="77777777" w:rsidR="0019142D" w:rsidRPr="00256F39" w:rsidRDefault="0019142D" w:rsidP="00814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sz w:val="20"/>
        <w:szCs w:val="20"/>
      </w:rPr>
      <w:id w:val="716402962"/>
      <w:docPartObj>
        <w:docPartGallery w:val="Page Numbers (Bottom of Page)"/>
        <w:docPartUnique/>
      </w:docPartObj>
    </w:sdtPr>
    <w:sdtEndPr>
      <w:rPr>
        <w:rFonts w:ascii="Times New Roman" w:hAnsi="Times New Roman" w:cs="Times New Roman"/>
        <w:noProof/>
      </w:rPr>
    </w:sdtEndPr>
    <w:sdtContent>
      <w:p w14:paraId="3CE905A8" w14:textId="52137417" w:rsidR="00814612" w:rsidRPr="009949EC" w:rsidRDefault="009F24DD">
        <w:pPr>
          <w:pStyle w:val="Footer"/>
          <w:rPr>
            <w:rFonts w:ascii="Times New Roman" w:hAnsi="Times New Roman" w:cs="Times New Roman"/>
            <w:color w:val="auto"/>
            <w:sz w:val="20"/>
            <w:szCs w:val="20"/>
          </w:rPr>
        </w:pPr>
        <w:hyperlink r:id="rId1" w:history="1">
          <w:r w:rsidR="0019142D" w:rsidRPr="009949EC">
            <w:rPr>
              <w:rStyle w:val="Hyperlink"/>
              <w:color w:val="auto"/>
              <w:sz w:val="20"/>
              <w:szCs w:val="20"/>
              <w:u w:val="none"/>
            </w:rPr>
            <w:t>http://serve-learn-sustain.gatech.edu/teaching-toolkit</w:t>
          </w:r>
        </w:hyperlink>
        <w:r w:rsidR="0019142D" w:rsidRPr="009949EC">
          <w:rPr>
            <w:color w:val="auto"/>
            <w:sz w:val="20"/>
            <w:szCs w:val="20"/>
          </w:rPr>
          <w:t xml:space="preserve"> </w:t>
        </w:r>
        <w:r w:rsidR="0019142D" w:rsidRPr="009949EC">
          <w:rPr>
            <w:color w:val="auto"/>
            <w:sz w:val="20"/>
            <w:szCs w:val="20"/>
          </w:rPr>
          <w:tab/>
        </w:r>
        <w:r w:rsidR="00814612" w:rsidRPr="009949EC">
          <w:rPr>
            <w:color w:val="auto"/>
            <w:sz w:val="20"/>
            <w:szCs w:val="20"/>
          </w:rPr>
          <w:fldChar w:fldCharType="begin"/>
        </w:r>
        <w:r w:rsidR="00814612" w:rsidRPr="009949EC">
          <w:rPr>
            <w:color w:val="auto"/>
            <w:sz w:val="20"/>
            <w:szCs w:val="20"/>
          </w:rPr>
          <w:instrText xml:space="preserve"> PAGE   \* MERGEFORMAT </w:instrText>
        </w:r>
        <w:r w:rsidR="00814612" w:rsidRPr="009949EC">
          <w:rPr>
            <w:color w:val="auto"/>
            <w:sz w:val="20"/>
            <w:szCs w:val="20"/>
          </w:rPr>
          <w:fldChar w:fldCharType="separate"/>
        </w:r>
        <w:r w:rsidR="007A2330">
          <w:rPr>
            <w:noProof/>
            <w:color w:val="auto"/>
            <w:sz w:val="20"/>
            <w:szCs w:val="20"/>
          </w:rPr>
          <w:t>6</w:t>
        </w:r>
        <w:r w:rsidR="00814612" w:rsidRPr="009949EC">
          <w:rPr>
            <w:noProof/>
            <w:color w:val="auto"/>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36E1F" w14:textId="77777777" w:rsidR="00D622E0" w:rsidRDefault="00D622E0" w:rsidP="0084291F">
      <w:pPr>
        <w:spacing w:line="240" w:lineRule="auto"/>
      </w:pPr>
      <w:r>
        <w:separator/>
      </w:r>
    </w:p>
  </w:footnote>
  <w:footnote w:type="continuationSeparator" w:id="0">
    <w:p w14:paraId="67066069" w14:textId="77777777" w:rsidR="00D622E0" w:rsidRDefault="00D622E0" w:rsidP="008429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D48CF" w14:textId="77777777" w:rsidR="00814612" w:rsidRDefault="009F24DD">
    <w:pPr>
      <w:pStyle w:val="Header"/>
    </w:pPr>
    <w:r>
      <w:rPr>
        <w:noProof/>
      </w:rPr>
      <w:pict w14:anchorId="0D01E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49" type="#_x0000_t75" alt="SLS-2017-Word-Background-Black-01"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SLS-2017-Word-Background-Black-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7C5E9" w14:textId="77777777" w:rsidR="00814612" w:rsidRDefault="009F24DD">
    <w:pPr>
      <w:pStyle w:val="Header"/>
    </w:pPr>
    <w:r>
      <w:rPr>
        <w:noProof/>
      </w:rPr>
      <w:pict w14:anchorId="1DAFB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50" type="#_x0000_t75" alt="SLS-2017-Word-Background-Black-01"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SLS-2017-Word-Background-Black-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C36B1" w14:textId="77777777" w:rsidR="00EF248D" w:rsidRDefault="00EF248D">
    <w:pPr>
      <w:pStyle w:val="Header"/>
    </w:pPr>
  </w:p>
  <w:p w14:paraId="5D0B1A76" w14:textId="77777777" w:rsidR="00EF248D" w:rsidRDefault="00EF248D" w:rsidP="0019142D">
    <w:pPr>
      <w:pStyle w:val="Header"/>
      <w:jc w:val="right"/>
    </w:pPr>
  </w:p>
  <w:p w14:paraId="0E030BF1" w14:textId="77777777" w:rsidR="00EF248D" w:rsidRDefault="00EF248D" w:rsidP="0019142D">
    <w:pPr>
      <w:pStyle w:val="Header"/>
      <w:jc w:val="right"/>
    </w:pPr>
    <w:r>
      <w:rPr>
        <w:noProof/>
      </w:rPr>
      <w:drawing>
        <wp:inline distT="0" distB="0" distL="0" distR="0" wp14:anchorId="25EDE5AF" wp14:editId="329128D7">
          <wp:extent cx="4817110" cy="37209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4907584" cy="379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7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785E18"/>
    <w:multiLevelType w:val="hybridMultilevel"/>
    <w:tmpl w:val="0D945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B7B8B"/>
    <w:multiLevelType w:val="hybridMultilevel"/>
    <w:tmpl w:val="2B7CBFB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3831E3"/>
    <w:multiLevelType w:val="multilevel"/>
    <w:tmpl w:val="1FDCA77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268BF"/>
    <w:multiLevelType w:val="hybridMultilevel"/>
    <w:tmpl w:val="7E2497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E06774"/>
    <w:multiLevelType w:val="hybridMultilevel"/>
    <w:tmpl w:val="5EA08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914B3"/>
    <w:multiLevelType w:val="hybridMultilevel"/>
    <w:tmpl w:val="83C80C14"/>
    <w:lvl w:ilvl="0" w:tplc="0DE8CF44">
      <w:start w:val="6"/>
      <w:numFmt w:val="bullet"/>
      <w:lvlText w:val=""/>
      <w:lvlJc w:val="left"/>
      <w:pPr>
        <w:ind w:left="720" w:hanging="360"/>
      </w:pPr>
      <w:rPr>
        <w:rFonts w:ascii="Symbol" w:eastAsiaTheme="minorEastAsia" w:hAnsi="Symbol" w:cs="Consola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584854"/>
    <w:multiLevelType w:val="hybridMultilevel"/>
    <w:tmpl w:val="2B7CB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5E4FCE"/>
    <w:multiLevelType w:val="hybridMultilevel"/>
    <w:tmpl w:val="2B7CB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950CDC"/>
    <w:multiLevelType w:val="multilevel"/>
    <w:tmpl w:val="2DFEF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BB80FCB"/>
    <w:multiLevelType w:val="hybridMultilevel"/>
    <w:tmpl w:val="2B7CB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DD4BBA"/>
    <w:multiLevelType w:val="hybridMultilevel"/>
    <w:tmpl w:val="EBF81A32"/>
    <w:lvl w:ilvl="0" w:tplc="E4C6F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96346"/>
    <w:multiLevelType w:val="hybridMultilevel"/>
    <w:tmpl w:val="D004A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20016"/>
    <w:multiLevelType w:val="hybridMultilevel"/>
    <w:tmpl w:val="9B5A3B16"/>
    <w:lvl w:ilvl="0" w:tplc="4D787CE4">
      <w:start w:val="1"/>
      <w:numFmt w:val="decimal"/>
      <w:lvlText w:val="%1)"/>
      <w:lvlJc w:val="left"/>
      <w:pPr>
        <w:ind w:left="720" w:hanging="360"/>
      </w:pPr>
      <w:rPr>
        <w:rFonts w:ascii="Times New Roman" w:eastAsia="Cambr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F56C7"/>
    <w:multiLevelType w:val="hybridMultilevel"/>
    <w:tmpl w:val="D1403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274962"/>
    <w:multiLevelType w:val="hybridMultilevel"/>
    <w:tmpl w:val="1C0EA88A"/>
    <w:lvl w:ilvl="0" w:tplc="587C082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B25FF"/>
    <w:multiLevelType w:val="hybridMultilevel"/>
    <w:tmpl w:val="B9103F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C30E8"/>
    <w:multiLevelType w:val="hybridMultilevel"/>
    <w:tmpl w:val="B6A8E4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3C3FDC"/>
    <w:multiLevelType w:val="hybridMultilevel"/>
    <w:tmpl w:val="4A50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F5A60"/>
    <w:multiLevelType w:val="hybridMultilevel"/>
    <w:tmpl w:val="ED9C028C"/>
    <w:lvl w:ilvl="0" w:tplc="40D8EB7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2A2EEB"/>
    <w:multiLevelType w:val="hybridMultilevel"/>
    <w:tmpl w:val="5BDE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C100DD"/>
    <w:multiLevelType w:val="multilevel"/>
    <w:tmpl w:val="45FAD380"/>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2" w15:restartNumberingAfterBreak="0">
    <w:nsid w:val="426448B3"/>
    <w:multiLevelType w:val="hybridMultilevel"/>
    <w:tmpl w:val="7ABC21AE"/>
    <w:lvl w:ilvl="0" w:tplc="2348C210">
      <w:start w:val="1"/>
      <w:numFmt w:val="decimal"/>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C4210"/>
    <w:multiLevelType w:val="multilevel"/>
    <w:tmpl w:val="DB5E210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4" w15:restartNumberingAfterBreak="0">
    <w:nsid w:val="4A1D6ED7"/>
    <w:multiLevelType w:val="multilevel"/>
    <w:tmpl w:val="DB5E210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5" w15:restartNumberingAfterBreak="0">
    <w:nsid w:val="4AED328D"/>
    <w:multiLevelType w:val="hybridMultilevel"/>
    <w:tmpl w:val="07E6425C"/>
    <w:lvl w:ilvl="0" w:tplc="FF8C5408">
      <w:start w:val="1"/>
      <w:numFmt w:val="decimal"/>
      <w:lvlText w:val="%1."/>
      <w:lvlJc w:val="left"/>
      <w:pPr>
        <w:ind w:left="360" w:hanging="360"/>
      </w:pPr>
      <w:rPr>
        <w:rFonts w:ascii="Times New Roman" w:hAnsi="Times New Roman" w:hint="default"/>
        <w:b w:val="0"/>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C7B4981"/>
    <w:multiLevelType w:val="multilevel"/>
    <w:tmpl w:val="355C5C8A"/>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7" w15:restartNumberingAfterBreak="0">
    <w:nsid w:val="4CE54316"/>
    <w:multiLevelType w:val="hybridMultilevel"/>
    <w:tmpl w:val="2B7CB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F61BA3"/>
    <w:multiLevelType w:val="hybridMultilevel"/>
    <w:tmpl w:val="D38E8C10"/>
    <w:lvl w:ilvl="0" w:tplc="C81EC1C4">
      <w:start w:val="1"/>
      <w:numFmt w:val="bullet"/>
      <w:lvlText w:val=""/>
      <w:lvlJc w:val="left"/>
      <w:pPr>
        <w:tabs>
          <w:tab w:val="num" w:pos="720"/>
        </w:tabs>
        <w:ind w:left="720" w:hanging="360"/>
      </w:pPr>
      <w:rPr>
        <w:rFonts w:ascii="Wingdings 2" w:hAnsi="Wingdings 2" w:hint="default"/>
      </w:rPr>
    </w:lvl>
    <w:lvl w:ilvl="1" w:tplc="145C4E9A" w:tentative="1">
      <w:start w:val="1"/>
      <w:numFmt w:val="bullet"/>
      <w:lvlText w:val=""/>
      <w:lvlJc w:val="left"/>
      <w:pPr>
        <w:tabs>
          <w:tab w:val="num" w:pos="1440"/>
        </w:tabs>
        <w:ind w:left="1440" w:hanging="360"/>
      </w:pPr>
      <w:rPr>
        <w:rFonts w:ascii="Wingdings 2" w:hAnsi="Wingdings 2" w:hint="default"/>
      </w:rPr>
    </w:lvl>
    <w:lvl w:ilvl="2" w:tplc="F7FC2B6C" w:tentative="1">
      <w:start w:val="1"/>
      <w:numFmt w:val="bullet"/>
      <w:lvlText w:val=""/>
      <w:lvlJc w:val="left"/>
      <w:pPr>
        <w:tabs>
          <w:tab w:val="num" w:pos="2160"/>
        </w:tabs>
        <w:ind w:left="2160" w:hanging="360"/>
      </w:pPr>
      <w:rPr>
        <w:rFonts w:ascii="Wingdings 2" w:hAnsi="Wingdings 2" w:hint="default"/>
      </w:rPr>
    </w:lvl>
    <w:lvl w:ilvl="3" w:tplc="3542747A" w:tentative="1">
      <w:start w:val="1"/>
      <w:numFmt w:val="bullet"/>
      <w:lvlText w:val=""/>
      <w:lvlJc w:val="left"/>
      <w:pPr>
        <w:tabs>
          <w:tab w:val="num" w:pos="2880"/>
        </w:tabs>
        <w:ind w:left="2880" w:hanging="360"/>
      </w:pPr>
      <w:rPr>
        <w:rFonts w:ascii="Wingdings 2" w:hAnsi="Wingdings 2" w:hint="default"/>
      </w:rPr>
    </w:lvl>
    <w:lvl w:ilvl="4" w:tplc="E44CE43E" w:tentative="1">
      <w:start w:val="1"/>
      <w:numFmt w:val="bullet"/>
      <w:lvlText w:val=""/>
      <w:lvlJc w:val="left"/>
      <w:pPr>
        <w:tabs>
          <w:tab w:val="num" w:pos="3600"/>
        </w:tabs>
        <w:ind w:left="3600" w:hanging="360"/>
      </w:pPr>
      <w:rPr>
        <w:rFonts w:ascii="Wingdings 2" w:hAnsi="Wingdings 2" w:hint="default"/>
      </w:rPr>
    </w:lvl>
    <w:lvl w:ilvl="5" w:tplc="A94EADC8" w:tentative="1">
      <w:start w:val="1"/>
      <w:numFmt w:val="bullet"/>
      <w:lvlText w:val=""/>
      <w:lvlJc w:val="left"/>
      <w:pPr>
        <w:tabs>
          <w:tab w:val="num" w:pos="4320"/>
        </w:tabs>
        <w:ind w:left="4320" w:hanging="360"/>
      </w:pPr>
      <w:rPr>
        <w:rFonts w:ascii="Wingdings 2" w:hAnsi="Wingdings 2" w:hint="default"/>
      </w:rPr>
    </w:lvl>
    <w:lvl w:ilvl="6" w:tplc="48041182" w:tentative="1">
      <w:start w:val="1"/>
      <w:numFmt w:val="bullet"/>
      <w:lvlText w:val=""/>
      <w:lvlJc w:val="left"/>
      <w:pPr>
        <w:tabs>
          <w:tab w:val="num" w:pos="5040"/>
        </w:tabs>
        <w:ind w:left="5040" w:hanging="360"/>
      </w:pPr>
      <w:rPr>
        <w:rFonts w:ascii="Wingdings 2" w:hAnsi="Wingdings 2" w:hint="default"/>
      </w:rPr>
    </w:lvl>
    <w:lvl w:ilvl="7" w:tplc="F89AAFF0" w:tentative="1">
      <w:start w:val="1"/>
      <w:numFmt w:val="bullet"/>
      <w:lvlText w:val=""/>
      <w:lvlJc w:val="left"/>
      <w:pPr>
        <w:tabs>
          <w:tab w:val="num" w:pos="5760"/>
        </w:tabs>
        <w:ind w:left="5760" w:hanging="360"/>
      </w:pPr>
      <w:rPr>
        <w:rFonts w:ascii="Wingdings 2" w:hAnsi="Wingdings 2" w:hint="default"/>
      </w:rPr>
    </w:lvl>
    <w:lvl w:ilvl="8" w:tplc="F702C0EC"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4E4F66B7"/>
    <w:multiLevelType w:val="hybridMultilevel"/>
    <w:tmpl w:val="B52E3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A72D36"/>
    <w:multiLevelType w:val="multilevel"/>
    <w:tmpl w:val="D49C012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31" w15:restartNumberingAfterBreak="0">
    <w:nsid w:val="57244A9F"/>
    <w:multiLevelType w:val="hybridMultilevel"/>
    <w:tmpl w:val="0EB6A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F73EE9"/>
    <w:multiLevelType w:val="hybridMultilevel"/>
    <w:tmpl w:val="45F08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221941"/>
    <w:multiLevelType w:val="hybridMultilevel"/>
    <w:tmpl w:val="02E2D626"/>
    <w:lvl w:ilvl="0" w:tplc="E6B65C22">
      <w:start w:val="1"/>
      <w:numFmt w:val="bullet"/>
      <w:lvlText w:val=""/>
      <w:lvlJc w:val="left"/>
      <w:pPr>
        <w:tabs>
          <w:tab w:val="num" w:pos="720"/>
        </w:tabs>
        <w:ind w:left="720" w:hanging="360"/>
      </w:pPr>
      <w:rPr>
        <w:rFonts w:ascii="Wingdings 2" w:hAnsi="Wingdings 2" w:hint="default"/>
      </w:rPr>
    </w:lvl>
    <w:lvl w:ilvl="1" w:tplc="E556B0F2" w:tentative="1">
      <w:start w:val="1"/>
      <w:numFmt w:val="bullet"/>
      <w:lvlText w:val=""/>
      <w:lvlJc w:val="left"/>
      <w:pPr>
        <w:tabs>
          <w:tab w:val="num" w:pos="1440"/>
        </w:tabs>
        <w:ind w:left="1440" w:hanging="360"/>
      </w:pPr>
      <w:rPr>
        <w:rFonts w:ascii="Wingdings 2" w:hAnsi="Wingdings 2" w:hint="default"/>
      </w:rPr>
    </w:lvl>
    <w:lvl w:ilvl="2" w:tplc="E22E97A2" w:tentative="1">
      <w:start w:val="1"/>
      <w:numFmt w:val="bullet"/>
      <w:lvlText w:val=""/>
      <w:lvlJc w:val="left"/>
      <w:pPr>
        <w:tabs>
          <w:tab w:val="num" w:pos="2160"/>
        </w:tabs>
        <w:ind w:left="2160" w:hanging="360"/>
      </w:pPr>
      <w:rPr>
        <w:rFonts w:ascii="Wingdings 2" w:hAnsi="Wingdings 2" w:hint="default"/>
      </w:rPr>
    </w:lvl>
    <w:lvl w:ilvl="3" w:tplc="999C5D62" w:tentative="1">
      <w:start w:val="1"/>
      <w:numFmt w:val="bullet"/>
      <w:lvlText w:val=""/>
      <w:lvlJc w:val="left"/>
      <w:pPr>
        <w:tabs>
          <w:tab w:val="num" w:pos="2880"/>
        </w:tabs>
        <w:ind w:left="2880" w:hanging="360"/>
      </w:pPr>
      <w:rPr>
        <w:rFonts w:ascii="Wingdings 2" w:hAnsi="Wingdings 2" w:hint="default"/>
      </w:rPr>
    </w:lvl>
    <w:lvl w:ilvl="4" w:tplc="E6DE7476" w:tentative="1">
      <w:start w:val="1"/>
      <w:numFmt w:val="bullet"/>
      <w:lvlText w:val=""/>
      <w:lvlJc w:val="left"/>
      <w:pPr>
        <w:tabs>
          <w:tab w:val="num" w:pos="3600"/>
        </w:tabs>
        <w:ind w:left="3600" w:hanging="360"/>
      </w:pPr>
      <w:rPr>
        <w:rFonts w:ascii="Wingdings 2" w:hAnsi="Wingdings 2" w:hint="default"/>
      </w:rPr>
    </w:lvl>
    <w:lvl w:ilvl="5" w:tplc="6996239C" w:tentative="1">
      <w:start w:val="1"/>
      <w:numFmt w:val="bullet"/>
      <w:lvlText w:val=""/>
      <w:lvlJc w:val="left"/>
      <w:pPr>
        <w:tabs>
          <w:tab w:val="num" w:pos="4320"/>
        </w:tabs>
        <w:ind w:left="4320" w:hanging="360"/>
      </w:pPr>
      <w:rPr>
        <w:rFonts w:ascii="Wingdings 2" w:hAnsi="Wingdings 2" w:hint="default"/>
      </w:rPr>
    </w:lvl>
    <w:lvl w:ilvl="6" w:tplc="721E4F68" w:tentative="1">
      <w:start w:val="1"/>
      <w:numFmt w:val="bullet"/>
      <w:lvlText w:val=""/>
      <w:lvlJc w:val="left"/>
      <w:pPr>
        <w:tabs>
          <w:tab w:val="num" w:pos="5040"/>
        </w:tabs>
        <w:ind w:left="5040" w:hanging="360"/>
      </w:pPr>
      <w:rPr>
        <w:rFonts w:ascii="Wingdings 2" w:hAnsi="Wingdings 2" w:hint="default"/>
      </w:rPr>
    </w:lvl>
    <w:lvl w:ilvl="7" w:tplc="C7465254" w:tentative="1">
      <w:start w:val="1"/>
      <w:numFmt w:val="bullet"/>
      <w:lvlText w:val=""/>
      <w:lvlJc w:val="left"/>
      <w:pPr>
        <w:tabs>
          <w:tab w:val="num" w:pos="5760"/>
        </w:tabs>
        <w:ind w:left="5760" w:hanging="360"/>
      </w:pPr>
      <w:rPr>
        <w:rFonts w:ascii="Wingdings 2" w:hAnsi="Wingdings 2" w:hint="default"/>
      </w:rPr>
    </w:lvl>
    <w:lvl w:ilvl="8" w:tplc="EF3A3E06"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600329BD"/>
    <w:multiLevelType w:val="hybridMultilevel"/>
    <w:tmpl w:val="02DE4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5F2703"/>
    <w:multiLevelType w:val="hybridMultilevel"/>
    <w:tmpl w:val="93B65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347555D"/>
    <w:multiLevelType w:val="hybridMultilevel"/>
    <w:tmpl w:val="1AB62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01BF7"/>
    <w:multiLevelType w:val="hybridMultilevel"/>
    <w:tmpl w:val="F0DEFD9E"/>
    <w:lvl w:ilvl="0" w:tplc="32DEFF1C">
      <w:start w:val="1"/>
      <w:numFmt w:val="bullet"/>
      <w:lvlText w:val=""/>
      <w:lvlJc w:val="left"/>
      <w:pPr>
        <w:tabs>
          <w:tab w:val="num" w:pos="720"/>
        </w:tabs>
        <w:ind w:left="720" w:hanging="360"/>
      </w:pPr>
      <w:rPr>
        <w:rFonts w:ascii="Wingdings 2" w:hAnsi="Wingdings 2" w:hint="default"/>
      </w:rPr>
    </w:lvl>
    <w:lvl w:ilvl="1" w:tplc="9A400EBA" w:tentative="1">
      <w:start w:val="1"/>
      <w:numFmt w:val="bullet"/>
      <w:lvlText w:val=""/>
      <w:lvlJc w:val="left"/>
      <w:pPr>
        <w:tabs>
          <w:tab w:val="num" w:pos="1440"/>
        </w:tabs>
        <w:ind w:left="1440" w:hanging="360"/>
      </w:pPr>
      <w:rPr>
        <w:rFonts w:ascii="Wingdings 2" w:hAnsi="Wingdings 2" w:hint="default"/>
      </w:rPr>
    </w:lvl>
    <w:lvl w:ilvl="2" w:tplc="52FE3F9E" w:tentative="1">
      <w:start w:val="1"/>
      <w:numFmt w:val="bullet"/>
      <w:lvlText w:val=""/>
      <w:lvlJc w:val="left"/>
      <w:pPr>
        <w:tabs>
          <w:tab w:val="num" w:pos="2160"/>
        </w:tabs>
        <w:ind w:left="2160" w:hanging="360"/>
      </w:pPr>
      <w:rPr>
        <w:rFonts w:ascii="Wingdings 2" w:hAnsi="Wingdings 2" w:hint="default"/>
      </w:rPr>
    </w:lvl>
    <w:lvl w:ilvl="3" w:tplc="25ACC422" w:tentative="1">
      <w:start w:val="1"/>
      <w:numFmt w:val="bullet"/>
      <w:lvlText w:val=""/>
      <w:lvlJc w:val="left"/>
      <w:pPr>
        <w:tabs>
          <w:tab w:val="num" w:pos="2880"/>
        </w:tabs>
        <w:ind w:left="2880" w:hanging="360"/>
      </w:pPr>
      <w:rPr>
        <w:rFonts w:ascii="Wingdings 2" w:hAnsi="Wingdings 2" w:hint="default"/>
      </w:rPr>
    </w:lvl>
    <w:lvl w:ilvl="4" w:tplc="CC8EDC68" w:tentative="1">
      <w:start w:val="1"/>
      <w:numFmt w:val="bullet"/>
      <w:lvlText w:val=""/>
      <w:lvlJc w:val="left"/>
      <w:pPr>
        <w:tabs>
          <w:tab w:val="num" w:pos="3600"/>
        </w:tabs>
        <w:ind w:left="3600" w:hanging="360"/>
      </w:pPr>
      <w:rPr>
        <w:rFonts w:ascii="Wingdings 2" w:hAnsi="Wingdings 2" w:hint="default"/>
      </w:rPr>
    </w:lvl>
    <w:lvl w:ilvl="5" w:tplc="11BE1CAC" w:tentative="1">
      <w:start w:val="1"/>
      <w:numFmt w:val="bullet"/>
      <w:lvlText w:val=""/>
      <w:lvlJc w:val="left"/>
      <w:pPr>
        <w:tabs>
          <w:tab w:val="num" w:pos="4320"/>
        </w:tabs>
        <w:ind w:left="4320" w:hanging="360"/>
      </w:pPr>
      <w:rPr>
        <w:rFonts w:ascii="Wingdings 2" w:hAnsi="Wingdings 2" w:hint="default"/>
      </w:rPr>
    </w:lvl>
    <w:lvl w:ilvl="6" w:tplc="59802056" w:tentative="1">
      <w:start w:val="1"/>
      <w:numFmt w:val="bullet"/>
      <w:lvlText w:val=""/>
      <w:lvlJc w:val="left"/>
      <w:pPr>
        <w:tabs>
          <w:tab w:val="num" w:pos="5040"/>
        </w:tabs>
        <w:ind w:left="5040" w:hanging="360"/>
      </w:pPr>
      <w:rPr>
        <w:rFonts w:ascii="Wingdings 2" w:hAnsi="Wingdings 2" w:hint="default"/>
      </w:rPr>
    </w:lvl>
    <w:lvl w:ilvl="7" w:tplc="DD664B98" w:tentative="1">
      <w:start w:val="1"/>
      <w:numFmt w:val="bullet"/>
      <w:lvlText w:val=""/>
      <w:lvlJc w:val="left"/>
      <w:pPr>
        <w:tabs>
          <w:tab w:val="num" w:pos="5760"/>
        </w:tabs>
        <w:ind w:left="5760" w:hanging="360"/>
      </w:pPr>
      <w:rPr>
        <w:rFonts w:ascii="Wingdings 2" w:hAnsi="Wingdings 2" w:hint="default"/>
      </w:rPr>
    </w:lvl>
    <w:lvl w:ilvl="8" w:tplc="677C82A0"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682E064E"/>
    <w:multiLevelType w:val="multilevel"/>
    <w:tmpl w:val="0BB0A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90232AC"/>
    <w:multiLevelType w:val="multilevel"/>
    <w:tmpl w:val="6712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463F5B"/>
    <w:multiLevelType w:val="hybridMultilevel"/>
    <w:tmpl w:val="93943542"/>
    <w:lvl w:ilvl="0" w:tplc="745698AA">
      <w:start w:val="1"/>
      <w:numFmt w:val="bullet"/>
      <w:lvlText w:val=""/>
      <w:lvlJc w:val="left"/>
      <w:pPr>
        <w:tabs>
          <w:tab w:val="num" w:pos="720"/>
        </w:tabs>
        <w:ind w:left="720" w:hanging="360"/>
      </w:pPr>
      <w:rPr>
        <w:rFonts w:ascii="Wingdings 2" w:hAnsi="Wingdings 2" w:hint="default"/>
      </w:rPr>
    </w:lvl>
    <w:lvl w:ilvl="1" w:tplc="24843F3E" w:tentative="1">
      <w:start w:val="1"/>
      <w:numFmt w:val="bullet"/>
      <w:lvlText w:val=""/>
      <w:lvlJc w:val="left"/>
      <w:pPr>
        <w:tabs>
          <w:tab w:val="num" w:pos="1440"/>
        </w:tabs>
        <w:ind w:left="1440" w:hanging="360"/>
      </w:pPr>
      <w:rPr>
        <w:rFonts w:ascii="Wingdings 2" w:hAnsi="Wingdings 2" w:hint="default"/>
      </w:rPr>
    </w:lvl>
    <w:lvl w:ilvl="2" w:tplc="B7860494" w:tentative="1">
      <w:start w:val="1"/>
      <w:numFmt w:val="bullet"/>
      <w:lvlText w:val=""/>
      <w:lvlJc w:val="left"/>
      <w:pPr>
        <w:tabs>
          <w:tab w:val="num" w:pos="2160"/>
        </w:tabs>
        <w:ind w:left="2160" w:hanging="360"/>
      </w:pPr>
      <w:rPr>
        <w:rFonts w:ascii="Wingdings 2" w:hAnsi="Wingdings 2" w:hint="default"/>
      </w:rPr>
    </w:lvl>
    <w:lvl w:ilvl="3" w:tplc="06C65D4E" w:tentative="1">
      <w:start w:val="1"/>
      <w:numFmt w:val="bullet"/>
      <w:lvlText w:val=""/>
      <w:lvlJc w:val="left"/>
      <w:pPr>
        <w:tabs>
          <w:tab w:val="num" w:pos="2880"/>
        </w:tabs>
        <w:ind w:left="2880" w:hanging="360"/>
      </w:pPr>
      <w:rPr>
        <w:rFonts w:ascii="Wingdings 2" w:hAnsi="Wingdings 2" w:hint="default"/>
      </w:rPr>
    </w:lvl>
    <w:lvl w:ilvl="4" w:tplc="DF462DF8" w:tentative="1">
      <w:start w:val="1"/>
      <w:numFmt w:val="bullet"/>
      <w:lvlText w:val=""/>
      <w:lvlJc w:val="left"/>
      <w:pPr>
        <w:tabs>
          <w:tab w:val="num" w:pos="3600"/>
        </w:tabs>
        <w:ind w:left="3600" w:hanging="360"/>
      </w:pPr>
      <w:rPr>
        <w:rFonts w:ascii="Wingdings 2" w:hAnsi="Wingdings 2" w:hint="default"/>
      </w:rPr>
    </w:lvl>
    <w:lvl w:ilvl="5" w:tplc="D0004466" w:tentative="1">
      <w:start w:val="1"/>
      <w:numFmt w:val="bullet"/>
      <w:lvlText w:val=""/>
      <w:lvlJc w:val="left"/>
      <w:pPr>
        <w:tabs>
          <w:tab w:val="num" w:pos="4320"/>
        </w:tabs>
        <w:ind w:left="4320" w:hanging="360"/>
      </w:pPr>
      <w:rPr>
        <w:rFonts w:ascii="Wingdings 2" w:hAnsi="Wingdings 2" w:hint="default"/>
      </w:rPr>
    </w:lvl>
    <w:lvl w:ilvl="6" w:tplc="73B4242E" w:tentative="1">
      <w:start w:val="1"/>
      <w:numFmt w:val="bullet"/>
      <w:lvlText w:val=""/>
      <w:lvlJc w:val="left"/>
      <w:pPr>
        <w:tabs>
          <w:tab w:val="num" w:pos="5040"/>
        </w:tabs>
        <w:ind w:left="5040" w:hanging="360"/>
      </w:pPr>
      <w:rPr>
        <w:rFonts w:ascii="Wingdings 2" w:hAnsi="Wingdings 2" w:hint="default"/>
      </w:rPr>
    </w:lvl>
    <w:lvl w:ilvl="7" w:tplc="4E661AB6" w:tentative="1">
      <w:start w:val="1"/>
      <w:numFmt w:val="bullet"/>
      <w:lvlText w:val=""/>
      <w:lvlJc w:val="left"/>
      <w:pPr>
        <w:tabs>
          <w:tab w:val="num" w:pos="5760"/>
        </w:tabs>
        <w:ind w:left="5760" w:hanging="360"/>
      </w:pPr>
      <w:rPr>
        <w:rFonts w:ascii="Wingdings 2" w:hAnsi="Wingdings 2" w:hint="default"/>
      </w:rPr>
    </w:lvl>
    <w:lvl w:ilvl="8" w:tplc="1C2E66D8" w:tentative="1">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6B3B71D2"/>
    <w:multiLevelType w:val="hybridMultilevel"/>
    <w:tmpl w:val="A5983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121A7"/>
    <w:multiLevelType w:val="multilevel"/>
    <w:tmpl w:val="98FE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703A99"/>
    <w:multiLevelType w:val="multilevel"/>
    <w:tmpl w:val="996E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BF1FE5"/>
    <w:multiLevelType w:val="hybridMultilevel"/>
    <w:tmpl w:val="B938485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421540F"/>
    <w:multiLevelType w:val="hybridMultilevel"/>
    <w:tmpl w:val="D298C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831EF0"/>
    <w:multiLevelType w:val="hybridMultilevel"/>
    <w:tmpl w:val="3CF616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8E5704"/>
    <w:multiLevelType w:val="hybridMultilevel"/>
    <w:tmpl w:val="07686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4"/>
  </w:num>
  <w:num w:numId="3">
    <w:abstractNumId w:val="38"/>
  </w:num>
  <w:num w:numId="4">
    <w:abstractNumId w:val="42"/>
  </w:num>
  <w:num w:numId="5">
    <w:abstractNumId w:val="3"/>
  </w:num>
  <w:num w:numId="6">
    <w:abstractNumId w:val="39"/>
  </w:num>
  <w:num w:numId="7">
    <w:abstractNumId w:val="12"/>
  </w:num>
  <w:num w:numId="8">
    <w:abstractNumId w:val="1"/>
  </w:num>
  <w:num w:numId="9">
    <w:abstractNumId w:val="47"/>
  </w:num>
  <w:num w:numId="10">
    <w:abstractNumId w:val="43"/>
  </w:num>
  <w:num w:numId="11">
    <w:abstractNumId w:val="19"/>
  </w:num>
  <w:num w:numId="12">
    <w:abstractNumId w:val="45"/>
  </w:num>
  <w:num w:numId="13">
    <w:abstractNumId w:val="6"/>
  </w:num>
  <w:num w:numId="14">
    <w:abstractNumId w:val="29"/>
  </w:num>
  <w:num w:numId="15">
    <w:abstractNumId w:val="41"/>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num>
  <w:num w:numId="19">
    <w:abstractNumId w:val="0"/>
  </w:num>
  <w:num w:numId="20">
    <w:abstractNumId w:val="46"/>
  </w:num>
  <w:num w:numId="21">
    <w:abstractNumId w:val="44"/>
  </w:num>
  <w:num w:numId="22">
    <w:abstractNumId w:val="4"/>
  </w:num>
  <w:num w:numId="23">
    <w:abstractNumId w:val="30"/>
  </w:num>
  <w:num w:numId="24">
    <w:abstractNumId w:val="26"/>
  </w:num>
  <w:num w:numId="25">
    <w:abstractNumId w:val="16"/>
  </w:num>
  <w:num w:numId="26">
    <w:abstractNumId w:val="21"/>
  </w:num>
  <w:num w:numId="27">
    <w:abstractNumId w:val="25"/>
  </w:num>
  <w:num w:numId="28">
    <w:abstractNumId w:val="22"/>
  </w:num>
  <w:num w:numId="29">
    <w:abstractNumId w:val="34"/>
  </w:num>
  <w:num w:numId="30">
    <w:abstractNumId w:val="37"/>
  </w:num>
  <w:num w:numId="31">
    <w:abstractNumId w:val="40"/>
  </w:num>
  <w:num w:numId="32">
    <w:abstractNumId w:val="28"/>
  </w:num>
  <w:num w:numId="33">
    <w:abstractNumId w:val="20"/>
  </w:num>
  <w:num w:numId="34">
    <w:abstractNumId w:val="14"/>
  </w:num>
  <w:num w:numId="35">
    <w:abstractNumId w:val="18"/>
  </w:num>
  <w:num w:numId="36">
    <w:abstractNumId w:val="33"/>
  </w:num>
  <w:num w:numId="37">
    <w:abstractNumId w:val="36"/>
  </w:num>
  <w:num w:numId="38">
    <w:abstractNumId w:val="17"/>
  </w:num>
  <w:num w:numId="39">
    <w:abstractNumId w:val="10"/>
  </w:num>
  <w:num w:numId="40">
    <w:abstractNumId w:val="2"/>
  </w:num>
  <w:num w:numId="41">
    <w:abstractNumId w:val="23"/>
  </w:num>
  <w:num w:numId="42">
    <w:abstractNumId w:val="7"/>
  </w:num>
  <w:num w:numId="43">
    <w:abstractNumId w:val="27"/>
  </w:num>
  <w:num w:numId="44">
    <w:abstractNumId w:val="11"/>
  </w:num>
  <w:num w:numId="45">
    <w:abstractNumId w:val="35"/>
  </w:num>
  <w:num w:numId="46">
    <w:abstractNumId w:val="8"/>
  </w:num>
  <w:num w:numId="47">
    <w:abstractNumId w:val="32"/>
  </w:num>
  <w:num w:numId="48">
    <w:abstractNumId w:val="31"/>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92"/>
    <w:rsid w:val="0002034C"/>
    <w:rsid w:val="00023727"/>
    <w:rsid w:val="00033BE6"/>
    <w:rsid w:val="00036BEA"/>
    <w:rsid w:val="00050296"/>
    <w:rsid w:val="00052B48"/>
    <w:rsid w:val="0005394B"/>
    <w:rsid w:val="00054F08"/>
    <w:rsid w:val="0005723C"/>
    <w:rsid w:val="000643D2"/>
    <w:rsid w:val="00065318"/>
    <w:rsid w:val="000715B3"/>
    <w:rsid w:val="00081DC9"/>
    <w:rsid w:val="00082849"/>
    <w:rsid w:val="00085257"/>
    <w:rsid w:val="00097ED4"/>
    <w:rsid w:val="000A4C8D"/>
    <w:rsid w:val="000C15FC"/>
    <w:rsid w:val="000C4AB8"/>
    <w:rsid w:val="000C604A"/>
    <w:rsid w:val="000C66F9"/>
    <w:rsid w:val="000D571E"/>
    <w:rsid w:val="000D61B0"/>
    <w:rsid w:val="000E64E7"/>
    <w:rsid w:val="000F1359"/>
    <w:rsid w:val="00115F84"/>
    <w:rsid w:val="00115F85"/>
    <w:rsid w:val="001243F1"/>
    <w:rsid w:val="00130DC9"/>
    <w:rsid w:val="001442B0"/>
    <w:rsid w:val="00156A54"/>
    <w:rsid w:val="001574F1"/>
    <w:rsid w:val="00157536"/>
    <w:rsid w:val="00157E3E"/>
    <w:rsid w:val="001619F3"/>
    <w:rsid w:val="0016369C"/>
    <w:rsid w:val="00163CC4"/>
    <w:rsid w:val="0017253E"/>
    <w:rsid w:val="001865BC"/>
    <w:rsid w:val="00186653"/>
    <w:rsid w:val="00190FCA"/>
    <w:rsid w:val="0019142D"/>
    <w:rsid w:val="00191EE3"/>
    <w:rsid w:val="001A40D0"/>
    <w:rsid w:val="001A7776"/>
    <w:rsid w:val="001B707D"/>
    <w:rsid w:val="001C3BCE"/>
    <w:rsid w:val="001C44CE"/>
    <w:rsid w:val="001F39A7"/>
    <w:rsid w:val="001F45B3"/>
    <w:rsid w:val="002109A8"/>
    <w:rsid w:val="00215E24"/>
    <w:rsid w:val="00223593"/>
    <w:rsid w:val="0022593D"/>
    <w:rsid w:val="00230DE1"/>
    <w:rsid w:val="00237FF8"/>
    <w:rsid w:val="00240A5B"/>
    <w:rsid w:val="0024152F"/>
    <w:rsid w:val="00245FCA"/>
    <w:rsid w:val="00257EAF"/>
    <w:rsid w:val="00260C7E"/>
    <w:rsid w:val="002611A1"/>
    <w:rsid w:val="00261226"/>
    <w:rsid w:val="00265E88"/>
    <w:rsid w:val="002B169C"/>
    <w:rsid w:val="002B4878"/>
    <w:rsid w:val="002C42A1"/>
    <w:rsid w:val="002D30FF"/>
    <w:rsid w:val="002D69B7"/>
    <w:rsid w:val="002F2B8F"/>
    <w:rsid w:val="00300282"/>
    <w:rsid w:val="0030204D"/>
    <w:rsid w:val="00321E63"/>
    <w:rsid w:val="003273E2"/>
    <w:rsid w:val="003464C5"/>
    <w:rsid w:val="0035639D"/>
    <w:rsid w:val="0035719C"/>
    <w:rsid w:val="00372F1B"/>
    <w:rsid w:val="00385038"/>
    <w:rsid w:val="003A1A09"/>
    <w:rsid w:val="003A3F00"/>
    <w:rsid w:val="003B3E52"/>
    <w:rsid w:val="003B751D"/>
    <w:rsid w:val="003C26BA"/>
    <w:rsid w:val="003C315F"/>
    <w:rsid w:val="003C6DAE"/>
    <w:rsid w:val="003D2F99"/>
    <w:rsid w:val="003E3CF9"/>
    <w:rsid w:val="003E43BB"/>
    <w:rsid w:val="003E46B1"/>
    <w:rsid w:val="00431639"/>
    <w:rsid w:val="0043423D"/>
    <w:rsid w:val="00434607"/>
    <w:rsid w:val="00440702"/>
    <w:rsid w:val="00442794"/>
    <w:rsid w:val="004542A9"/>
    <w:rsid w:val="004706EC"/>
    <w:rsid w:val="00473C2A"/>
    <w:rsid w:val="00492BD9"/>
    <w:rsid w:val="00496BE2"/>
    <w:rsid w:val="004B34D7"/>
    <w:rsid w:val="004B4855"/>
    <w:rsid w:val="004B54DD"/>
    <w:rsid w:val="004C35B1"/>
    <w:rsid w:val="004C6C48"/>
    <w:rsid w:val="004D7447"/>
    <w:rsid w:val="004E74ED"/>
    <w:rsid w:val="004E7C82"/>
    <w:rsid w:val="004F03D4"/>
    <w:rsid w:val="00500534"/>
    <w:rsid w:val="00503697"/>
    <w:rsid w:val="005113EF"/>
    <w:rsid w:val="005164C7"/>
    <w:rsid w:val="00537B1E"/>
    <w:rsid w:val="0054685B"/>
    <w:rsid w:val="00553B27"/>
    <w:rsid w:val="0055425B"/>
    <w:rsid w:val="00564D24"/>
    <w:rsid w:val="00565C41"/>
    <w:rsid w:val="005718E2"/>
    <w:rsid w:val="0058230E"/>
    <w:rsid w:val="0059507D"/>
    <w:rsid w:val="005A058A"/>
    <w:rsid w:val="005A2BC2"/>
    <w:rsid w:val="005A635B"/>
    <w:rsid w:val="005B000F"/>
    <w:rsid w:val="005B05E0"/>
    <w:rsid w:val="005D3704"/>
    <w:rsid w:val="005D7A96"/>
    <w:rsid w:val="005E1D82"/>
    <w:rsid w:val="005E74ED"/>
    <w:rsid w:val="005F0DC4"/>
    <w:rsid w:val="005F6CA5"/>
    <w:rsid w:val="0060001B"/>
    <w:rsid w:val="00603065"/>
    <w:rsid w:val="00611177"/>
    <w:rsid w:val="00612B92"/>
    <w:rsid w:val="00621C31"/>
    <w:rsid w:val="0062657C"/>
    <w:rsid w:val="00633D5C"/>
    <w:rsid w:val="006460C0"/>
    <w:rsid w:val="00646218"/>
    <w:rsid w:val="006674BA"/>
    <w:rsid w:val="00676DD5"/>
    <w:rsid w:val="00684F08"/>
    <w:rsid w:val="0068510A"/>
    <w:rsid w:val="006941FD"/>
    <w:rsid w:val="006A5AF8"/>
    <w:rsid w:val="006A6BD2"/>
    <w:rsid w:val="006B5C3B"/>
    <w:rsid w:val="006B7B38"/>
    <w:rsid w:val="006C1ABF"/>
    <w:rsid w:val="006C2A13"/>
    <w:rsid w:val="006D4D6E"/>
    <w:rsid w:val="006D7632"/>
    <w:rsid w:val="006E3D07"/>
    <w:rsid w:val="006F7673"/>
    <w:rsid w:val="00706B87"/>
    <w:rsid w:val="007130AF"/>
    <w:rsid w:val="00721A6C"/>
    <w:rsid w:val="00736C30"/>
    <w:rsid w:val="00747609"/>
    <w:rsid w:val="007508B5"/>
    <w:rsid w:val="0076193D"/>
    <w:rsid w:val="00773A87"/>
    <w:rsid w:val="0077533C"/>
    <w:rsid w:val="00783397"/>
    <w:rsid w:val="0078616F"/>
    <w:rsid w:val="007A2330"/>
    <w:rsid w:val="007A66B4"/>
    <w:rsid w:val="007C3084"/>
    <w:rsid w:val="007D0762"/>
    <w:rsid w:val="007D4E59"/>
    <w:rsid w:val="007D72A1"/>
    <w:rsid w:val="007E18A2"/>
    <w:rsid w:val="007E48E0"/>
    <w:rsid w:val="007E5CD0"/>
    <w:rsid w:val="007F2B0D"/>
    <w:rsid w:val="00802CA9"/>
    <w:rsid w:val="00810989"/>
    <w:rsid w:val="0081211B"/>
    <w:rsid w:val="00814612"/>
    <w:rsid w:val="00821E79"/>
    <w:rsid w:val="008232CC"/>
    <w:rsid w:val="008239DF"/>
    <w:rsid w:val="00833271"/>
    <w:rsid w:val="0083745C"/>
    <w:rsid w:val="0084291F"/>
    <w:rsid w:val="00846D84"/>
    <w:rsid w:val="00852FE1"/>
    <w:rsid w:val="008537CC"/>
    <w:rsid w:val="008806FF"/>
    <w:rsid w:val="00880B84"/>
    <w:rsid w:val="00881BA5"/>
    <w:rsid w:val="00882599"/>
    <w:rsid w:val="00883B92"/>
    <w:rsid w:val="0089509E"/>
    <w:rsid w:val="00897A69"/>
    <w:rsid w:val="008A7564"/>
    <w:rsid w:val="008B241E"/>
    <w:rsid w:val="008C6F91"/>
    <w:rsid w:val="008D1285"/>
    <w:rsid w:val="008D5825"/>
    <w:rsid w:val="008E2515"/>
    <w:rsid w:val="008E47C1"/>
    <w:rsid w:val="00916F27"/>
    <w:rsid w:val="00940280"/>
    <w:rsid w:val="00947269"/>
    <w:rsid w:val="00947F46"/>
    <w:rsid w:val="00957CF0"/>
    <w:rsid w:val="009775F3"/>
    <w:rsid w:val="00992C91"/>
    <w:rsid w:val="009949EC"/>
    <w:rsid w:val="009D2609"/>
    <w:rsid w:val="009F24DD"/>
    <w:rsid w:val="009F3FD8"/>
    <w:rsid w:val="009F6397"/>
    <w:rsid w:val="00A035C9"/>
    <w:rsid w:val="00A13EFC"/>
    <w:rsid w:val="00A14F94"/>
    <w:rsid w:val="00A155D0"/>
    <w:rsid w:val="00A30B45"/>
    <w:rsid w:val="00A34F14"/>
    <w:rsid w:val="00A457D6"/>
    <w:rsid w:val="00A52C17"/>
    <w:rsid w:val="00A566CA"/>
    <w:rsid w:val="00A75D5E"/>
    <w:rsid w:val="00A82BD3"/>
    <w:rsid w:val="00A83037"/>
    <w:rsid w:val="00A83C74"/>
    <w:rsid w:val="00A91368"/>
    <w:rsid w:val="00A92677"/>
    <w:rsid w:val="00A94ACC"/>
    <w:rsid w:val="00AA129F"/>
    <w:rsid w:val="00AA24E8"/>
    <w:rsid w:val="00AB071A"/>
    <w:rsid w:val="00AB5620"/>
    <w:rsid w:val="00AB6A9E"/>
    <w:rsid w:val="00AC3A27"/>
    <w:rsid w:val="00AC48D1"/>
    <w:rsid w:val="00AD6F8B"/>
    <w:rsid w:val="00AD789C"/>
    <w:rsid w:val="00AE14D6"/>
    <w:rsid w:val="00AE1616"/>
    <w:rsid w:val="00AE30C5"/>
    <w:rsid w:val="00B01B9F"/>
    <w:rsid w:val="00B16CC9"/>
    <w:rsid w:val="00B20CEC"/>
    <w:rsid w:val="00B37486"/>
    <w:rsid w:val="00B50476"/>
    <w:rsid w:val="00B51A73"/>
    <w:rsid w:val="00B633FD"/>
    <w:rsid w:val="00B76C69"/>
    <w:rsid w:val="00B87008"/>
    <w:rsid w:val="00BA5BF8"/>
    <w:rsid w:val="00BC3C79"/>
    <w:rsid w:val="00BE3514"/>
    <w:rsid w:val="00BE3CB1"/>
    <w:rsid w:val="00BF4F2D"/>
    <w:rsid w:val="00C114E0"/>
    <w:rsid w:val="00C11E30"/>
    <w:rsid w:val="00C13DFD"/>
    <w:rsid w:val="00C21B03"/>
    <w:rsid w:val="00C3087B"/>
    <w:rsid w:val="00C32B76"/>
    <w:rsid w:val="00C356F9"/>
    <w:rsid w:val="00C401EF"/>
    <w:rsid w:val="00C65D9C"/>
    <w:rsid w:val="00C665BB"/>
    <w:rsid w:val="00C85675"/>
    <w:rsid w:val="00C86FF9"/>
    <w:rsid w:val="00C9081A"/>
    <w:rsid w:val="00C912B2"/>
    <w:rsid w:val="00CA4514"/>
    <w:rsid w:val="00CA61FC"/>
    <w:rsid w:val="00CA6F1B"/>
    <w:rsid w:val="00CB325F"/>
    <w:rsid w:val="00CF4346"/>
    <w:rsid w:val="00CF59EE"/>
    <w:rsid w:val="00D266D0"/>
    <w:rsid w:val="00D31F90"/>
    <w:rsid w:val="00D33409"/>
    <w:rsid w:val="00D347D3"/>
    <w:rsid w:val="00D44FBF"/>
    <w:rsid w:val="00D515C4"/>
    <w:rsid w:val="00D603F1"/>
    <w:rsid w:val="00D622E0"/>
    <w:rsid w:val="00D70574"/>
    <w:rsid w:val="00D7628C"/>
    <w:rsid w:val="00D87F5E"/>
    <w:rsid w:val="00D9435D"/>
    <w:rsid w:val="00D97A3C"/>
    <w:rsid w:val="00DB05B6"/>
    <w:rsid w:val="00DC1AC5"/>
    <w:rsid w:val="00DD18F8"/>
    <w:rsid w:val="00DD4B28"/>
    <w:rsid w:val="00DD576F"/>
    <w:rsid w:val="00DE54A7"/>
    <w:rsid w:val="00DE618A"/>
    <w:rsid w:val="00DF0C4B"/>
    <w:rsid w:val="00DF32D3"/>
    <w:rsid w:val="00DF59FF"/>
    <w:rsid w:val="00E00055"/>
    <w:rsid w:val="00E04592"/>
    <w:rsid w:val="00E047DD"/>
    <w:rsid w:val="00E13C6D"/>
    <w:rsid w:val="00E23182"/>
    <w:rsid w:val="00E246DF"/>
    <w:rsid w:val="00E251CE"/>
    <w:rsid w:val="00E40F7F"/>
    <w:rsid w:val="00E52FAC"/>
    <w:rsid w:val="00E63D7D"/>
    <w:rsid w:val="00E66102"/>
    <w:rsid w:val="00E764E7"/>
    <w:rsid w:val="00E86594"/>
    <w:rsid w:val="00E94955"/>
    <w:rsid w:val="00EA0327"/>
    <w:rsid w:val="00EA7297"/>
    <w:rsid w:val="00ED49AE"/>
    <w:rsid w:val="00EE23CC"/>
    <w:rsid w:val="00EE5574"/>
    <w:rsid w:val="00EE5714"/>
    <w:rsid w:val="00EE6A24"/>
    <w:rsid w:val="00EF0B78"/>
    <w:rsid w:val="00EF248D"/>
    <w:rsid w:val="00F057DB"/>
    <w:rsid w:val="00F11596"/>
    <w:rsid w:val="00F12B8F"/>
    <w:rsid w:val="00F12F8F"/>
    <w:rsid w:val="00F4570B"/>
    <w:rsid w:val="00F60FC0"/>
    <w:rsid w:val="00F91D58"/>
    <w:rsid w:val="00F93F4F"/>
    <w:rsid w:val="00F97DA7"/>
    <w:rsid w:val="00FA5622"/>
    <w:rsid w:val="00FC273D"/>
    <w:rsid w:val="00FC70A2"/>
    <w:rsid w:val="00FE4012"/>
    <w:rsid w:val="00FF05BB"/>
    <w:rsid w:val="00FF5FE6"/>
    <w:rsid w:val="00FF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C5995DD"/>
  <w15:docId w15:val="{6CA0DBE7-6A21-490A-85FA-B033AC54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47C1"/>
  </w:style>
  <w:style w:type="paragraph" w:styleId="Heading1">
    <w:name w:val="heading 1"/>
    <w:basedOn w:val="Normal"/>
    <w:next w:val="Normal"/>
    <w:rsid w:val="008E47C1"/>
    <w:pPr>
      <w:keepNext/>
      <w:keepLines/>
      <w:spacing w:before="400" w:after="120"/>
      <w:outlineLvl w:val="0"/>
    </w:pPr>
    <w:rPr>
      <w:sz w:val="40"/>
      <w:szCs w:val="40"/>
    </w:rPr>
  </w:style>
  <w:style w:type="paragraph" w:styleId="Heading2">
    <w:name w:val="heading 2"/>
    <w:basedOn w:val="Normal"/>
    <w:next w:val="Normal"/>
    <w:rsid w:val="008E47C1"/>
    <w:pPr>
      <w:keepNext/>
      <w:keepLines/>
      <w:spacing w:before="360" w:after="120"/>
      <w:outlineLvl w:val="1"/>
    </w:pPr>
    <w:rPr>
      <w:sz w:val="32"/>
      <w:szCs w:val="32"/>
    </w:rPr>
  </w:style>
  <w:style w:type="paragraph" w:styleId="Heading3">
    <w:name w:val="heading 3"/>
    <w:basedOn w:val="Normal"/>
    <w:next w:val="Normal"/>
    <w:rsid w:val="008E47C1"/>
    <w:pPr>
      <w:keepNext/>
      <w:keepLines/>
      <w:spacing w:before="320" w:after="80"/>
      <w:outlineLvl w:val="2"/>
    </w:pPr>
    <w:rPr>
      <w:color w:val="434343"/>
      <w:sz w:val="28"/>
      <w:szCs w:val="28"/>
    </w:rPr>
  </w:style>
  <w:style w:type="paragraph" w:styleId="Heading4">
    <w:name w:val="heading 4"/>
    <w:basedOn w:val="Normal"/>
    <w:next w:val="Normal"/>
    <w:rsid w:val="008E47C1"/>
    <w:pPr>
      <w:keepNext/>
      <w:keepLines/>
      <w:spacing w:before="280" w:after="80"/>
      <w:outlineLvl w:val="3"/>
    </w:pPr>
    <w:rPr>
      <w:color w:val="666666"/>
      <w:sz w:val="24"/>
      <w:szCs w:val="24"/>
    </w:rPr>
  </w:style>
  <w:style w:type="paragraph" w:styleId="Heading5">
    <w:name w:val="heading 5"/>
    <w:basedOn w:val="Normal"/>
    <w:next w:val="Normal"/>
    <w:rsid w:val="008E47C1"/>
    <w:pPr>
      <w:keepNext/>
      <w:keepLines/>
      <w:spacing w:before="240" w:after="80"/>
      <w:outlineLvl w:val="4"/>
    </w:pPr>
    <w:rPr>
      <w:color w:val="666666"/>
    </w:rPr>
  </w:style>
  <w:style w:type="paragraph" w:styleId="Heading6">
    <w:name w:val="heading 6"/>
    <w:basedOn w:val="Normal"/>
    <w:next w:val="Normal"/>
    <w:rsid w:val="008E47C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E47C1"/>
    <w:pPr>
      <w:keepNext/>
      <w:keepLines/>
      <w:spacing w:after="60"/>
    </w:pPr>
    <w:rPr>
      <w:sz w:val="52"/>
      <w:szCs w:val="52"/>
    </w:rPr>
  </w:style>
  <w:style w:type="paragraph" w:styleId="Subtitle">
    <w:name w:val="Subtitle"/>
    <w:basedOn w:val="Normal"/>
    <w:next w:val="Normal"/>
    <w:rsid w:val="008E47C1"/>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D49AE"/>
    <w:rPr>
      <w:sz w:val="16"/>
      <w:szCs w:val="16"/>
    </w:rPr>
  </w:style>
  <w:style w:type="paragraph" w:styleId="CommentText">
    <w:name w:val="annotation text"/>
    <w:basedOn w:val="Normal"/>
    <w:link w:val="CommentTextChar"/>
    <w:uiPriority w:val="99"/>
    <w:unhideWhenUsed/>
    <w:rsid w:val="00ED49AE"/>
    <w:pPr>
      <w:spacing w:line="240" w:lineRule="auto"/>
    </w:pPr>
    <w:rPr>
      <w:sz w:val="20"/>
      <w:szCs w:val="20"/>
    </w:rPr>
  </w:style>
  <w:style w:type="character" w:customStyle="1" w:styleId="CommentTextChar">
    <w:name w:val="Comment Text Char"/>
    <w:basedOn w:val="DefaultParagraphFont"/>
    <w:link w:val="CommentText"/>
    <w:uiPriority w:val="99"/>
    <w:rsid w:val="00ED49AE"/>
    <w:rPr>
      <w:sz w:val="20"/>
      <w:szCs w:val="20"/>
    </w:rPr>
  </w:style>
  <w:style w:type="paragraph" w:styleId="CommentSubject">
    <w:name w:val="annotation subject"/>
    <w:basedOn w:val="CommentText"/>
    <w:next w:val="CommentText"/>
    <w:link w:val="CommentSubjectChar"/>
    <w:uiPriority w:val="99"/>
    <w:semiHidden/>
    <w:unhideWhenUsed/>
    <w:rsid w:val="00ED49AE"/>
    <w:rPr>
      <w:b/>
      <w:bCs/>
    </w:rPr>
  </w:style>
  <w:style w:type="character" w:customStyle="1" w:styleId="CommentSubjectChar">
    <w:name w:val="Comment Subject Char"/>
    <w:basedOn w:val="CommentTextChar"/>
    <w:link w:val="CommentSubject"/>
    <w:uiPriority w:val="99"/>
    <w:semiHidden/>
    <w:rsid w:val="00ED49AE"/>
    <w:rPr>
      <w:b/>
      <w:bCs/>
      <w:sz w:val="20"/>
      <w:szCs w:val="20"/>
    </w:rPr>
  </w:style>
  <w:style w:type="paragraph" w:styleId="BalloonText">
    <w:name w:val="Balloon Text"/>
    <w:basedOn w:val="Normal"/>
    <w:link w:val="BalloonTextChar"/>
    <w:uiPriority w:val="99"/>
    <w:semiHidden/>
    <w:unhideWhenUsed/>
    <w:rsid w:val="00ED49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9AE"/>
    <w:rPr>
      <w:rFonts w:ascii="Segoe UI" w:hAnsi="Segoe UI" w:cs="Segoe UI"/>
      <w:sz w:val="18"/>
      <w:szCs w:val="18"/>
    </w:rPr>
  </w:style>
  <w:style w:type="character" w:styleId="Hyperlink">
    <w:name w:val="Hyperlink"/>
    <w:basedOn w:val="DefaultParagraphFont"/>
    <w:uiPriority w:val="99"/>
    <w:unhideWhenUsed/>
    <w:rsid w:val="002D69B7"/>
    <w:rPr>
      <w:color w:val="0563C1" w:themeColor="hyperlink"/>
      <w:u w:val="single"/>
    </w:rPr>
  </w:style>
  <w:style w:type="paragraph" w:styleId="ListParagraph">
    <w:name w:val="List Paragraph"/>
    <w:basedOn w:val="Normal"/>
    <w:qFormat/>
    <w:rsid w:val="00DD4B28"/>
    <w:pPr>
      <w:ind w:left="720"/>
      <w:contextualSpacing/>
    </w:pPr>
  </w:style>
  <w:style w:type="character" w:styleId="FollowedHyperlink">
    <w:name w:val="FollowedHyperlink"/>
    <w:basedOn w:val="DefaultParagraphFont"/>
    <w:uiPriority w:val="99"/>
    <w:semiHidden/>
    <w:unhideWhenUsed/>
    <w:rsid w:val="00810989"/>
    <w:rPr>
      <w:color w:val="954F72" w:themeColor="followedHyperlink"/>
      <w:u w:val="single"/>
    </w:rPr>
  </w:style>
  <w:style w:type="paragraph" w:styleId="PlainText">
    <w:name w:val="Plain Text"/>
    <w:basedOn w:val="Normal"/>
    <w:link w:val="PlainTextChar"/>
    <w:uiPriority w:val="99"/>
    <w:unhideWhenUsed/>
    <w:rsid w:val="000715B3"/>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heme="minorEastAsia" w:hAnsi="Calibri" w:cs="Consolas"/>
      <w:color w:val="auto"/>
      <w:szCs w:val="21"/>
    </w:rPr>
  </w:style>
  <w:style w:type="character" w:customStyle="1" w:styleId="PlainTextChar">
    <w:name w:val="Plain Text Char"/>
    <w:basedOn w:val="DefaultParagraphFont"/>
    <w:link w:val="PlainText"/>
    <w:uiPriority w:val="99"/>
    <w:rsid w:val="000715B3"/>
    <w:rPr>
      <w:rFonts w:ascii="Calibri" w:eastAsiaTheme="minorEastAsia" w:hAnsi="Calibri" w:cs="Consolas"/>
      <w:color w:val="auto"/>
      <w:szCs w:val="21"/>
      <w:lang w:val="en-US"/>
    </w:rPr>
  </w:style>
  <w:style w:type="character" w:customStyle="1" w:styleId="UnresolvedMention1">
    <w:name w:val="Unresolved Mention1"/>
    <w:basedOn w:val="DefaultParagraphFont"/>
    <w:uiPriority w:val="99"/>
    <w:semiHidden/>
    <w:unhideWhenUsed/>
    <w:rsid w:val="00CF59EE"/>
    <w:rPr>
      <w:color w:val="808080"/>
      <w:shd w:val="clear" w:color="auto" w:fill="E6E6E6"/>
    </w:rPr>
  </w:style>
  <w:style w:type="paragraph" w:styleId="Header">
    <w:name w:val="header"/>
    <w:basedOn w:val="Normal"/>
    <w:link w:val="HeaderChar"/>
    <w:uiPriority w:val="99"/>
    <w:unhideWhenUsed/>
    <w:rsid w:val="0084291F"/>
    <w:pPr>
      <w:tabs>
        <w:tab w:val="center" w:pos="4680"/>
        <w:tab w:val="right" w:pos="9360"/>
      </w:tabs>
      <w:spacing w:line="240" w:lineRule="auto"/>
    </w:pPr>
  </w:style>
  <w:style w:type="character" w:customStyle="1" w:styleId="HeaderChar">
    <w:name w:val="Header Char"/>
    <w:basedOn w:val="DefaultParagraphFont"/>
    <w:link w:val="Header"/>
    <w:uiPriority w:val="99"/>
    <w:rsid w:val="0084291F"/>
  </w:style>
  <w:style w:type="paragraph" w:styleId="Footer">
    <w:name w:val="footer"/>
    <w:basedOn w:val="Normal"/>
    <w:link w:val="FooterChar"/>
    <w:uiPriority w:val="99"/>
    <w:unhideWhenUsed/>
    <w:rsid w:val="0084291F"/>
    <w:pPr>
      <w:tabs>
        <w:tab w:val="center" w:pos="4680"/>
        <w:tab w:val="right" w:pos="9360"/>
      </w:tabs>
      <w:spacing w:line="240" w:lineRule="auto"/>
    </w:pPr>
  </w:style>
  <w:style w:type="character" w:customStyle="1" w:styleId="FooterChar">
    <w:name w:val="Footer Char"/>
    <w:basedOn w:val="DefaultParagraphFont"/>
    <w:link w:val="Footer"/>
    <w:uiPriority w:val="99"/>
    <w:rsid w:val="0084291F"/>
  </w:style>
  <w:style w:type="character" w:customStyle="1" w:styleId="UnresolvedMention2">
    <w:name w:val="Unresolved Mention2"/>
    <w:basedOn w:val="DefaultParagraphFont"/>
    <w:uiPriority w:val="99"/>
    <w:semiHidden/>
    <w:unhideWhenUsed/>
    <w:rsid w:val="00553B27"/>
    <w:rPr>
      <w:color w:val="808080"/>
      <w:shd w:val="clear" w:color="auto" w:fill="E6E6E6"/>
    </w:rPr>
  </w:style>
  <w:style w:type="character" w:customStyle="1" w:styleId="UnresolvedMention3">
    <w:name w:val="Unresolved Mention3"/>
    <w:basedOn w:val="DefaultParagraphFont"/>
    <w:uiPriority w:val="99"/>
    <w:semiHidden/>
    <w:unhideWhenUsed/>
    <w:rsid w:val="00821E79"/>
    <w:rPr>
      <w:color w:val="808080"/>
      <w:shd w:val="clear" w:color="auto" w:fill="E6E6E6"/>
    </w:rPr>
  </w:style>
  <w:style w:type="paragraph" w:customStyle="1" w:styleId="Box">
    <w:name w:val="Box"/>
    <w:basedOn w:val="Normal"/>
    <w:rsid w:val="00833271"/>
    <w:pPr>
      <w:pBdr>
        <w:top w:val="none" w:sz="0" w:space="0" w:color="auto"/>
        <w:left w:val="none" w:sz="0" w:space="0" w:color="auto"/>
        <w:bottom w:val="none" w:sz="0" w:space="0" w:color="auto"/>
        <w:right w:val="none" w:sz="0" w:space="0" w:color="auto"/>
        <w:between w:val="none" w:sz="0" w:space="0" w:color="auto"/>
      </w:pBdr>
      <w:spacing w:before="120" w:after="180" w:line="240" w:lineRule="auto"/>
    </w:pPr>
    <w:rPr>
      <w:rFonts w:ascii="Trebuchet MS" w:eastAsiaTheme="minorHAnsi" w:hAnsi="Trebuchet MS" w:cstheme="minorBidi"/>
      <w:color w:val="545454"/>
      <w:sz w:val="18"/>
      <w:szCs w:val="24"/>
    </w:rPr>
  </w:style>
  <w:style w:type="table" w:styleId="TableGrid">
    <w:name w:val="Table Grid"/>
    <w:basedOn w:val="TableNormal"/>
    <w:uiPriority w:val="39"/>
    <w:rsid w:val="006D7632"/>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4">
    <w:name w:val="Unresolved Mention4"/>
    <w:basedOn w:val="DefaultParagraphFont"/>
    <w:uiPriority w:val="99"/>
    <w:semiHidden/>
    <w:unhideWhenUsed/>
    <w:rsid w:val="00065318"/>
    <w:rPr>
      <w:color w:val="808080"/>
      <w:shd w:val="clear" w:color="auto" w:fill="E6E6E6"/>
    </w:rPr>
  </w:style>
  <w:style w:type="character" w:customStyle="1" w:styleId="UnresolvedMention5">
    <w:name w:val="Unresolved Mention5"/>
    <w:basedOn w:val="DefaultParagraphFont"/>
    <w:uiPriority w:val="99"/>
    <w:semiHidden/>
    <w:unhideWhenUsed/>
    <w:rsid w:val="009D2609"/>
    <w:rPr>
      <w:color w:val="808080"/>
      <w:shd w:val="clear" w:color="auto" w:fill="E6E6E6"/>
    </w:rPr>
  </w:style>
  <w:style w:type="paragraph" w:styleId="NormalWeb">
    <w:name w:val="Normal (Web)"/>
    <w:basedOn w:val="Normal"/>
    <w:uiPriority w:val="99"/>
    <w:semiHidden/>
    <w:unhideWhenUsed/>
    <w:rsid w:val="00BE35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yline">
    <w:name w:val="byline"/>
    <w:basedOn w:val="Normal"/>
    <w:rsid w:val="00E0459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uthor">
    <w:name w:val="author"/>
    <w:basedOn w:val="DefaultParagraphFont"/>
    <w:rsid w:val="00E04592"/>
  </w:style>
  <w:style w:type="character" w:customStyle="1" w:styleId="UnresolvedMention6">
    <w:name w:val="Unresolved Mention6"/>
    <w:basedOn w:val="DefaultParagraphFont"/>
    <w:uiPriority w:val="99"/>
    <w:semiHidden/>
    <w:unhideWhenUsed/>
    <w:rsid w:val="00E04592"/>
    <w:rPr>
      <w:color w:val="605E5C"/>
      <w:shd w:val="clear" w:color="auto" w:fill="E1DFDD"/>
    </w:rPr>
  </w:style>
  <w:style w:type="character" w:customStyle="1" w:styleId="names">
    <w:name w:val="names"/>
    <w:basedOn w:val="DefaultParagraphFont"/>
    <w:rsid w:val="00E04592"/>
  </w:style>
  <w:style w:type="paragraph" w:styleId="Revision">
    <w:name w:val="Revision"/>
    <w:hidden/>
    <w:uiPriority w:val="99"/>
    <w:semiHidden/>
    <w:rsid w:val="008A756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UnresolvedMention">
    <w:name w:val="Unresolved Mention"/>
    <w:basedOn w:val="DefaultParagraphFont"/>
    <w:uiPriority w:val="99"/>
    <w:semiHidden/>
    <w:unhideWhenUsed/>
    <w:rsid w:val="00E13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8801">
      <w:bodyDiv w:val="1"/>
      <w:marLeft w:val="0"/>
      <w:marRight w:val="0"/>
      <w:marTop w:val="0"/>
      <w:marBottom w:val="0"/>
      <w:divBdr>
        <w:top w:val="none" w:sz="0" w:space="0" w:color="auto"/>
        <w:left w:val="none" w:sz="0" w:space="0" w:color="auto"/>
        <w:bottom w:val="none" w:sz="0" w:space="0" w:color="auto"/>
        <w:right w:val="none" w:sz="0" w:space="0" w:color="auto"/>
      </w:divBdr>
    </w:div>
    <w:div w:id="227112105">
      <w:bodyDiv w:val="1"/>
      <w:marLeft w:val="0"/>
      <w:marRight w:val="0"/>
      <w:marTop w:val="0"/>
      <w:marBottom w:val="0"/>
      <w:divBdr>
        <w:top w:val="none" w:sz="0" w:space="0" w:color="auto"/>
        <w:left w:val="none" w:sz="0" w:space="0" w:color="auto"/>
        <w:bottom w:val="none" w:sz="0" w:space="0" w:color="auto"/>
        <w:right w:val="none" w:sz="0" w:space="0" w:color="auto"/>
      </w:divBdr>
    </w:div>
    <w:div w:id="348796071">
      <w:bodyDiv w:val="1"/>
      <w:marLeft w:val="0"/>
      <w:marRight w:val="0"/>
      <w:marTop w:val="0"/>
      <w:marBottom w:val="0"/>
      <w:divBdr>
        <w:top w:val="none" w:sz="0" w:space="0" w:color="auto"/>
        <w:left w:val="none" w:sz="0" w:space="0" w:color="auto"/>
        <w:bottom w:val="none" w:sz="0" w:space="0" w:color="auto"/>
        <w:right w:val="none" w:sz="0" w:space="0" w:color="auto"/>
      </w:divBdr>
    </w:div>
    <w:div w:id="503127848">
      <w:bodyDiv w:val="1"/>
      <w:marLeft w:val="0"/>
      <w:marRight w:val="0"/>
      <w:marTop w:val="0"/>
      <w:marBottom w:val="0"/>
      <w:divBdr>
        <w:top w:val="none" w:sz="0" w:space="0" w:color="auto"/>
        <w:left w:val="none" w:sz="0" w:space="0" w:color="auto"/>
        <w:bottom w:val="none" w:sz="0" w:space="0" w:color="auto"/>
        <w:right w:val="none" w:sz="0" w:space="0" w:color="auto"/>
      </w:divBdr>
    </w:div>
    <w:div w:id="529144406">
      <w:bodyDiv w:val="1"/>
      <w:marLeft w:val="0"/>
      <w:marRight w:val="0"/>
      <w:marTop w:val="0"/>
      <w:marBottom w:val="0"/>
      <w:divBdr>
        <w:top w:val="none" w:sz="0" w:space="0" w:color="auto"/>
        <w:left w:val="none" w:sz="0" w:space="0" w:color="auto"/>
        <w:bottom w:val="none" w:sz="0" w:space="0" w:color="auto"/>
        <w:right w:val="none" w:sz="0" w:space="0" w:color="auto"/>
      </w:divBdr>
    </w:div>
    <w:div w:id="721444429">
      <w:bodyDiv w:val="1"/>
      <w:marLeft w:val="0"/>
      <w:marRight w:val="0"/>
      <w:marTop w:val="0"/>
      <w:marBottom w:val="0"/>
      <w:divBdr>
        <w:top w:val="none" w:sz="0" w:space="0" w:color="auto"/>
        <w:left w:val="none" w:sz="0" w:space="0" w:color="auto"/>
        <w:bottom w:val="none" w:sz="0" w:space="0" w:color="auto"/>
        <w:right w:val="none" w:sz="0" w:space="0" w:color="auto"/>
      </w:divBdr>
    </w:div>
    <w:div w:id="811598585">
      <w:bodyDiv w:val="1"/>
      <w:marLeft w:val="0"/>
      <w:marRight w:val="0"/>
      <w:marTop w:val="0"/>
      <w:marBottom w:val="0"/>
      <w:divBdr>
        <w:top w:val="none" w:sz="0" w:space="0" w:color="auto"/>
        <w:left w:val="none" w:sz="0" w:space="0" w:color="auto"/>
        <w:bottom w:val="none" w:sz="0" w:space="0" w:color="auto"/>
        <w:right w:val="none" w:sz="0" w:space="0" w:color="auto"/>
      </w:divBdr>
      <w:divsChild>
        <w:div w:id="1213343363">
          <w:marLeft w:val="547"/>
          <w:marRight w:val="0"/>
          <w:marTop w:val="400"/>
          <w:marBottom w:val="0"/>
          <w:divBdr>
            <w:top w:val="none" w:sz="0" w:space="0" w:color="auto"/>
            <w:left w:val="none" w:sz="0" w:space="0" w:color="auto"/>
            <w:bottom w:val="none" w:sz="0" w:space="0" w:color="auto"/>
            <w:right w:val="none" w:sz="0" w:space="0" w:color="auto"/>
          </w:divBdr>
        </w:div>
        <w:div w:id="2027556863">
          <w:marLeft w:val="547"/>
          <w:marRight w:val="0"/>
          <w:marTop w:val="400"/>
          <w:marBottom w:val="0"/>
          <w:divBdr>
            <w:top w:val="none" w:sz="0" w:space="0" w:color="auto"/>
            <w:left w:val="none" w:sz="0" w:space="0" w:color="auto"/>
            <w:bottom w:val="none" w:sz="0" w:space="0" w:color="auto"/>
            <w:right w:val="none" w:sz="0" w:space="0" w:color="auto"/>
          </w:divBdr>
        </w:div>
        <w:div w:id="1028331052">
          <w:marLeft w:val="547"/>
          <w:marRight w:val="0"/>
          <w:marTop w:val="400"/>
          <w:marBottom w:val="0"/>
          <w:divBdr>
            <w:top w:val="none" w:sz="0" w:space="0" w:color="auto"/>
            <w:left w:val="none" w:sz="0" w:space="0" w:color="auto"/>
            <w:bottom w:val="none" w:sz="0" w:space="0" w:color="auto"/>
            <w:right w:val="none" w:sz="0" w:space="0" w:color="auto"/>
          </w:divBdr>
        </w:div>
      </w:divsChild>
    </w:div>
    <w:div w:id="835653537">
      <w:bodyDiv w:val="1"/>
      <w:marLeft w:val="0"/>
      <w:marRight w:val="0"/>
      <w:marTop w:val="0"/>
      <w:marBottom w:val="0"/>
      <w:divBdr>
        <w:top w:val="none" w:sz="0" w:space="0" w:color="auto"/>
        <w:left w:val="none" w:sz="0" w:space="0" w:color="auto"/>
        <w:bottom w:val="none" w:sz="0" w:space="0" w:color="auto"/>
        <w:right w:val="none" w:sz="0" w:space="0" w:color="auto"/>
      </w:divBdr>
    </w:div>
    <w:div w:id="1019115862">
      <w:bodyDiv w:val="1"/>
      <w:marLeft w:val="0"/>
      <w:marRight w:val="0"/>
      <w:marTop w:val="0"/>
      <w:marBottom w:val="0"/>
      <w:divBdr>
        <w:top w:val="none" w:sz="0" w:space="0" w:color="auto"/>
        <w:left w:val="none" w:sz="0" w:space="0" w:color="auto"/>
        <w:bottom w:val="none" w:sz="0" w:space="0" w:color="auto"/>
        <w:right w:val="none" w:sz="0" w:space="0" w:color="auto"/>
      </w:divBdr>
    </w:div>
    <w:div w:id="1218319325">
      <w:bodyDiv w:val="1"/>
      <w:marLeft w:val="0"/>
      <w:marRight w:val="0"/>
      <w:marTop w:val="0"/>
      <w:marBottom w:val="0"/>
      <w:divBdr>
        <w:top w:val="none" w:sz="0" w:space="0" w:color="auto"/>
        <w:left w:val="none" w:sz="0" w:space="0" w:color="auto"/>
        <w:bottom w:val="none" w:sz="0" w:space="0" w:color="auto"/>
        <w:right w:val="none" w:sz="0" w:space="0" w:color="auto"/>
      </w:divBdr>
    </w:div>
    <w:div w:id="1410467594">
      <w:bodyDiv w:val="1"/>
      <w:marLeft w:val="0"/>
      <w:marRight w:val="0"/>
      <w:marTop w:val="0"/>
      <w:marBottom w:val="0"/>
      <w:divBdr>
        <w:top w:val="none" w:sz="0" w:space="0" w:color="auto"/>
        <w:left w:val="none" w:sz="0" w:space="0" w:color="auto"/>
        <w:bottom w:val="none" w:sz="0" w:space="0" w:color="auto"/>
        <w:right w:val="none" w:sz="0" w:space="0" w:color="auto"/>
      </w:divBdr>
    </w:div>
    <w:div w:id="1574774309">
      <w:bodyDiv w:val="1"/>
      <w:marLeft w:val="0"/>
      <w:marRight w:val="0"/>
      <w:marTop w:val="0"/>
      <w:marBottom w:val="0"/>
      <w:divBdr>
        <w:top w:val="none" w:sz="0" w:space="0" w:color="auto"/>
        <w:left w:val="none" w:sz="0" w:space="0" w:color="auto"/>
        <w:bottom w:val="none" w:sz="0" w:space="0" w:color="auto"/>
        <w:right w:val="none" w:sz="0" w:space="0" w:color="auto"/>
      </w:divBdr>
    </w:div>
    <w:div w:id="1625110435">
      <w:bodyDiv w:val="1"/>
      <w:marLeft w:val="0"/>
      <w:marRight w:val="0"/>
      <w:marTop w:val="0"/>
      <w:marBottom w:val="0"/>
      <w:divBdr>
        <w:top w:val="none" w:sz="0" w:space="0" w:color="auto"/>
        <w:left w:val="none" w:sz="0" w:space="0" w:color="auto"/>
        <w:bottom w:val="none" w:sz="0" w:space="0" w:color="auto"/>
        <w:right w:val="none" w:sz="0" w:space="0" w:color="auto"/>
      </w:divBdr>
    </w:div>
    <w:div w:id="1648240291">
      <w:bodyDiv w:val="1"/>
      <w:marLeft w:val="0"/>
      <w:marRight w:val="0"/>
      <w:marTop w:val="0"/>
      <w:marBottom w:val="0"/>
      <w:divBdr>
        <w:top w:val="none" w:sz="0" w:space="0" w:color="auto"/>
        <w:left w:val="none" w:sz="0" w:space="0" w:color="auto"/>
        <w:bottom w:val="none" w:sz="0" w:space="0" w:color="auto"/>
        <w:right w:val="none" w:sz="0" w:space="0" w:color="auto"/>
      </w:divBdr>
    </w:div>
    <w:div w:id="1675377110">
      <w:bodyDiv w:val="1"/>
      <w:marLeft w:val="0"/>
      <w:marRight w:val="0"/>
      <w:marTop w:val="0"/>
      <w:marBottom w:val="0"/>
      <w:divBdr>
        <w:top w:val="none" w:sz="0" w:space="0" w:color="auto"/>
        <w:left w:val="none" w:sz="0" w:space="0" w:color="auto"/>
        <w:bottom w:val="none" w:sz="0" w:space="0" w:color="auto"/>
        <w:right w:val="none" w:sz="0" w:space="0" w:color="auto"/>
      </w:divBdr>
      <w:divsChild>
        <w:div w:id="850412678">
          <w:marLeft w:val="0"/>
          <w:marRight w:val="0"/>
          <w:marTop w:val="0"/>
          <w:marBottom w:val="0"/>
          <w:divBdr>
            <w:top w:val="none" w:sz="0" w:space="0" w:color="auto"/>
            <w:left w:val="none" w:sz="0" w:space="0" w:color="auto"/>
            <w:bottom w:val="none" w:sz="0" w:space="0" w:color="auto"/>
            <w:right w:val="none" w:sz="0" w:space="0" w:color="auto"/>
          </w:divBdr>
        </w:div>
        <w:div w:id="1805194408">
          <w:marLeft w:val="0"/>
          <w:marRight w:val="0"/>
          <w:marTop w:val="0"/>
          <w:marBottom w:val="0"/>
          <w:divBdr>
            <w:top w:val="none" w:sz="0" w:space="0" w:color="auto"/>
            <w:left w:val="none" w:sz="0" w:space="0" w:color="auto"/>
            <w:bottom w:val="none" w:sz="0" w:space="0" w:color="auto"/>
            <w:right w:val="none" w:sz="0" w:space="0" w:color="auto"/>
          </w:divBdr>
        </w:div>
        <w:div w:id="1985040899">
          <w:marLeft w:val="0"/>
          <w:marRight w:val="0"/>
          <w:marTop w:val="0"/>
          <w:marBottom w:val="0"/>
          <w:divBdr>
            <w:top w:val="none" w:sz="0" w:space="0" w:color="auto"/>
            <w:left w:val="none" w:sz="0" w:space="0" w:color="auto"/>
            <w:bottom w:val="none" w:sz="0" w:space="0" w:color="auto"/>
            <w:right w:val="none" w:sz="0" w:space="0" w:color="auto"/>
          </w:divBdr>
        </w:div>
        <w:div w:id="1446654652">
          <w:marLeft w:val="0"/>
          <w:marRight w:val="0"/>
          <w:marTop w:val="0"/>
          <w:marBottom w:val="0"/>
          <w:divBdr>
            <w:top w:val="none" w:sz="0" w:space="0" w:color="auto"/>
            <w:left w:val="none" w:sz="0" w:space="0" w:color="auto"/>
            <w:bottom w:val="none" w:sz="0" w:space="0" w:color="auto"/>
            <w:right w:val="none" w:sz="0" w:space="0" w:color="auto"/>
          </w:divBdr>
        </w:div>
        <w:div w:id="1594893797">
          <w:marLeft w:val="0"/>
          <w:marRight w:val="0"/>
          <w:marTop w:val="0"/>
          <w:marBottom w:val="0"/>
          <w:divBdr>
            <w:top w:val="none" w:sz="0" w:space="0" w:color="auto"/>
            <w:left w:val="none" w:sz="0" w:space="0" w:color="auto"/>
            <w:bottom w:val="none" w:sz="0" w:space="0" w:color="auto"/>
            <w:right w:val="none" w:sz="0" w:space="0" w:color="auto"/>
          </w:divBdr>
        </w:div>
        <w:div w:id="1703171818">
          <w:marLeft w:val="0"/>
          <w:marRight w:val="0"/>
          <w:marTop w:val="0"/>
          <w:marBottom w:val="0"/>
          <w:divBdr>
            <w:top w:val="none" w:sz="0" w:space="0" w:color="auto"/>
            <w:left w:val="none" w:sz="0" w:space="0" w:color="auto"/>
            <w:bottom w:val="none" w:sz="0" w:space="0" w:color="auto"/>
            <w:right w:val="none" w:sz="0" w:space="0" w:color="auto"/>
          </w:divBdr>
        </w:div>
        <w:div w:id="2065327384">
          <w:marLeft w:val="0"/>
          <w:marRight w:val="0"/>
          <w:marTop w:val="0"/>
          <w:marBottom w:val="0"/>
          <w:divBdr>
            <w:top w:val="none" w:sz="0" w:space="0" w:color="auto"/>
            <w:left w:val="none" w:sz="0" w:space="0" w:color="auto"/>
            <w:bottom w:val="none" w:sz="0" w:space="0" w:color="auto"/>
            <w:right w:val="none" w:sz="0" w:space="0" w:color="auto"/>
          </w:divBdr>
        </w:div>
        <w:div w:id="1648048971">
          <w:marLeft w:val="0"/>
          <w:marRight w:val="0"/>
          <w:marTop w:val="0"/>
          <w:marBottom w:val="0"/>
          <w:divBdr>
            <w:top w:val="none" w:sz="0" w:space="0" w:color="auto"/>
            <w:left w:val="none" w:sz="0" w:space="0" w:color="auto"/>
            <w:bottom w:val="none" w:sz="0" w:space="0" w:color="auto"/>
            <w:right w:val="none" w:sz="0" w:space="0" w:color="auto"/>
          </w:divBdr>
        </w:div>
        <w:div w:id="1456020504">
          <w:marLeft w:val="0"/>
          <w:marRight w:val="0"/>
          <w:marTop w:val="0"/>
          <w:marBottom w:val="0"/>
          <w:divBdr>
            <w:top w:val="none" w:sz="0" w:space="0" w:color="auto"/>
            <w:left w:val="none" w:sz="0" w:space="0" w:color="auto"/>
            <w:bottom w:val="none" w:sz="0" w:space="0" w:color="auto"/>
            <w:right w:val="none" w:sz="0" w:space="0" w:color="auto"/>
          </w:divBdr>
        </w:div>
        <w:div w:id="1716544033">
          <w:marLeft w:val="0"/>
          <w:marRight w:val="0"/>
          <w:marTop w:val="0"/>
          <w:marBottom w:val="0"/>
          <w:divBdr>
            <w:top w:val="none" w:sz="0" w:space="0" w:color="auto"/>
            <w:left w:val="none" w:sz="0" w:space="0" w:color="auto"/>
            <w:bottom w:val="none" w:sz="0" w:space="0" w:color="auto"/>
            <w:right w:val="none" w:sz="0" w:space="0" w:color="auto"/>
          </w:divBdr>
        </w:div>
        <w:div w:id="893392402">
          <w:marLeft w:val="0"/>
          <w:marRight w:val="0"/>
          <w:marTop w:val="0"/>
          <w:marBottom w:val="0"/>
          <w:divBdr>
            <w:top w:val="none" w:sz="0" w:space="0" w:color="auto"/>
            <w:left w:val="none" w:sz="0" w:space="0" w:color="auto"/>
            <w:bottom w:val="none" w:sz="0" w:space="0" w:color="auto"/>
            <w:right w:val="none" w:sz="0" w:space="0" w:color="auto"/>
          </w:divBdr>
        </w:div>
        <w:div w:id="1350256418">
          <w:marLeft w:val="0"/>
          <w:marRight w:val="0"/>
          <w:marTop w:val="0"/>
          <w:marBottom w:val="0"/>
          <w:divBdr>
            <w:top w:val="none" w:sz="0" w:space="0" w:color="auto"/>
            <w:left w:val="none" w:sz="0" w:space="0" w:color="auto"/>
            <w:bottom w:val="none" w:sz="0" w:space="0" w:color="auto"/>
            <w:right w:val="none" w:sz="0" w:space="0" w:color="auto"/>
          </w:divBdr>
        </w:div>
        <w:div w:id="1878812187">
          <w:marLeft w:val="0"/>
          <w:marRight w:val="0"/>
          <w:marTop w:val="0"/>
          <w:marBottom w:val="0"/>
          <w:divBdr>
            <w:top w:val="none" w:sz="0" w:space="0" w:color="auto"/>
            <w:left w:val="none" w:sz="0" w:space="0" w:color="auto"/>
            <w:bottom w:val="none" w:sz="0" w:space="0" w:color="auto"/>
            <w:right w:val="none" w:sz="0" w:space="0" w:color="auto"/>
          </w:divBdr>
        </w:div>
        <w:div w:id="1304579678">
          <w:marLeft w:val="0"/>
          <w:marRight w:val="0"/>
          <w:marTop w:val="0"/>
          <w:marBottom w:val="0"/>
          <w:divBdr>
            <w:top w:val="none" w:sz="0" w:space="0" w:color="auto"/>
            <w:left w:val="none" w:sz="0" w:space="0" w:color="auto"/>
            <w:bottom w:val="none" w:sz="0" w:space="0" w:color="auto"/>
            <w:right w:val="none" w:sz="0" w:space="0" w:color="auto"/>
          </w:divBdr>
        </w:div>
        <w:div w:id="8993350">
          <w:marLeft w:val="0"/>
          <w:marRight w:val="0"/>
          <w:marTop w:val="0"/>
          <w:marBottom w:val="0"/>
          <w:divBdr>
            <w:top w:val="none" w:sz="0" w:space="0" w:color="auto"/>
            <w:left w:val="none" w:sz="0" w:space="0" w:color="auto"/>
            <w:bottom w:val="none" w:sz="0" w:space="0" w:color="auto"/>
            <w:right w:val="none" w:sz="0" w:space="0" w:color="auto"/>
          </w:divBdr>
        </w:div>
        <w:div w:id="941571739">
          <w:marLeft w:val="0"/>
          <w:marRight w:val="0"/>
          <w:marTop w:val="0"/>
          <w:marBottom w:val="0"/>
          <w:divBdr>
            <w:top w:val="none" w:sz="0" w:space="0" w:color="auto"/>
            <w:left w:val="none" w:sz="0" w:space="0" w:color="auto"/>
            <w:bottom w:val="none" w:sz="0" w:space="0" w:color="auto"/>
            <w:right w:val="none" w:sz="0" w:space="0" w:color="auto"/>
          </w:divBdr>
        </w:div>
        <w:div w:id="1377706289">
          <w:marLeft w:val="0"/>
          <w:marRight w:val="0"/>
          <w:marTop w:val="0"/>
          <w:marBottom w:val="0"/>
          <w:divBdr>
            <w:top w:val="none" w:sz="0" w:space="0" w:color="auto"/>
            <w:left w:val="none" w:sz="0" w:space="0" w:color="auto"/>
            <w:bottom w:val="none" w:sz="0" w:space="0" w:color="auto"/>
            <w:right w:val="none" w:sz="0" w:space="0" w:color="auto"/>
          </w:divBdr>
        </w:div>
      </w:divsChild>
    </w:div>
    <w:div w:id="1680421398">
      <w:bodyDiv w:val="1"/>
      <w:marLeft w:val="0"/>
      <w:marRight w:val="0"/>
      <w:marTop w:val="0"/>
      <w:marBottom w:val="0"/>
      <w:divBdr>
        <w:top w:val="none" w:sz="0" w:space="0" w:color="auto"/>
        <w:left w:val="none" w:sz="0" w:space="0" w:color="auto"/>
        <w:bottom w:val="none" w:sz="0" w:space="0" w:color="auto"/>
        <w:right w:val="none" w:sz="0" w:space="0" w:color="auto"/>
      </w:divBdr>
    </w:div>
    <w:div w:id="1693802153">
      <w:bodyDiv w:val="1"/>
      <w:marLeft w:val="0"/>
      <w:marRight w:val="0"/>
      <w:marTop w:val="0"/>
      <w:marBottom w:val="0"/>
      <w:divBdr>
        <w:top w:val="none" w:sz="0" w:space="0" w:color="auto"/>
        <w:left w:val="none" w:sz="0" w:space="0" w:color="auto"/>
        <w:bottom w:val="none" w:sz="0" w:space="0" w:color="auto"/>
        <w:right w:val="none" w:sz="0" w:space="0" w:color="auto"/>
      </w:divBdr>
      <w:divsChild>
        <w:div w:id="1784617962">
          <w:marLeft w:val="547"/>
          <w:marRight w:val="0"/>
          <w:marTop w:val="400"/>
          <w:marBottom w:val="0"/>
          <w:divBdr>
            <w:top w:val="none" w:sz="0" w:space="0" w:color="auto"/>
            <w:left w:val="none" w:sz="0" w:space="0" w:color="auto"/>
            <w:bottom w:val="none" w:sz="0" w:space="0" w:color="auto"/>
            <w:right w:val="none" w:sz="0" w:space="0" w:color="auto"/>
          </w:divBdr>
        </w:div>
      </w:divsChild>
    </w:div>
    <w:div w:id="1803838655">
      <w:bodyDiv w:val="1"/>
      <w:marLeft w:val="0"/>
      <w:marRight w:val="0"/>
      <w:marTop w:val="0"/>
      <w:marBottom w:val="0"/>
      <w:divBdr>
        <w:top w:val="none" w:sz="0" w:space="0" w:color="auto"/>
        <w:left w:val="none" w:sz="0" w:space="0" w:color="auto"/>
        <w:bottom w:val="none" w:sz="0" w:space="0" w:color="auto"/>
        <w:right w:val="none" w:sz="0" w:space="0" w:color="auto"/>
      </w:divBdr>
      <w:divsChild>
        <w:div w:id="92633426">
          <w:marLeft w:val="547"/>
          <w:marRight w:val="0"/>
          <w:marTop w:val="400"/>
          <w:marBottom w:val="0"/>
          <w:divBdr>
            <w:top w:val="none" w:sz="0" w:space="0" w:color="auto"/>
            <w:left w:val="none" w:sz="0" w:space="0" w:color="auto"/>
            <w:bottom w:val="none" w:sz="0" w:space="0" w:color="auto"/>
            <w:right w:val="none" w:sz="0" w:space="0" w:color="auto"/>
          </w:divBdr>
        </w:div>
      </w:divsChild>
    </w:div>
    <w:div w:id="1829204934">
      <w:bodyDiv w:val="1"/>
      <w:marLeft w:val="0"/>
      <w:marRight w:val="0"/>
      <w:marTop w:val="0"/>
      <w:marBottom w:val="0"/>
      <w:divBdr>
        <w:top w:val="none" w:sz="0" w:space="0" w:color="auto"/>
        <w:left w:val="none" w:sz="0" w:space="0" w:color="auto"/>
        <w:bottom w:val="none" w:sz="0" w:space="0" w:color="auto"/>
        <w:right w:val="none" w:sz="0" w:space="0" w:color="auto"/>
      </w:divBdr>
      <w:divsChild>
        <w:div w:id="249049175">
          <w:marLeft w:val="0"/>
          <w:marRight w:val="0"/>
          <w:marTop w:val="0"/>
          <w:marBottom w:val="0"/>
          <w:divBdr>
            <w:top w:val="none" w:sz="0" w:space="0" w:color="auto"/>
            <w:left w:val="none" w:sz="0" w:space="0" w:color="auto"/>
            <w:bottom w:val="none" w:sz="0" w:space="0" w:color="auto"/>
            <w:right w:val="none" w:sz="0" w:space="0" w:color="auto"/>
          </w:divBdr>
        </w:div>
        <w:div w:id="587736989">
          <w:marLeft w:val="0"/>
          <w:marRight w:val="0"/>
          <w:marTop w:val="0"/>
          <w:marBottom w:val="0"/>
          <w:divBdr>
            <w:top w:val="none" w:sz="0" w:space="0" w:color="auto"/>
            <w:left w:val="none" w:sz="0" w:space="0" w:color="auto"/>
            <w:bottom w:val="none" w:sz="0" w:space="0" w:color="auto"/>
            <w:right w:val="none" w:sz="0" w:space="0" w:color="auto"/>
          </w:divBdr>
        </w:div>
        <w:div w:id="1142582661">
          <w:marLeft w:val="0"/>
          <w:marRight w:val="0"/>
          <w:marTop w:val="0"/>
          <w:marBottom w:val="0"/>
          <w:divBdr>
            <w:top w:val="none" w:sz="0" w:space="0" w:color="auto"/>
            <w:left w:val="none" w:sz="0" w:space="0" w:color="auto"/>
            <w:bottom w:val="none" w:sz="0" w:space="0" w:color="auto"/>
            <w:right w:val="none" w:sz="0" w:space="0" w:color="auto"/>
          </w:divBdr>
        </w:div>
        <w:div w:id="551814777">
          <w:marLeft w:val="0"/>
          <w:marRight w:val="0"/>
          <w:marTop w:val="0"/>
          <w:marBottom w:val="0"/>
          <w:divBdr>
            <w:top w:val="none" w:sz="0" w:space="0" w:color="auto"/>
            <w:left w:val="none" w:sz="0" w:space="0" w:color="auto"/>
            <w:bottom w:val="none" w:sz="0" w:space="0" w:color="auto"/>
            <w:right w:val="none" w:sz="0" w:space="0" w:color="auto"/>
          </w:divBdr>
        </w:div>
        <w:div w:id="1439831392">
          <w:marLeft w:val="0"/>
          <w:marRight w:val="0"/>
          <w:marTop w:val="0"/>
          <w:marBottom w:val="0"/>
          <w:divBdr>
            <w:top w:val="none" w:sz="0" w:space="0" w:color="auto"/>
            <w:left w:val="none" w:sz="0" w:space="0" w:color="auto"/>
            <w:bottom w:val="none" w:sz="0" w:space="0" w:color="auto"/>
            <w:right w:val="none" w:sz="0" w:space="0" w:color="auto"/>
          </w:divBdr>
        </w:div>
        <w:div w:id="229386689">
          <w:marLeft w:val="0"/>
          <w:marRight w:val="0"/>
          <w:marTop w:val="0"/>
          <w:marBottom w:val="0"/>
          <w:divBdr>
            <w:top w:val="none" w:sz="0" w:space="0" w:color="auto"/>
            <w:left w:val="none" w:sz="0" w:space="0" w:color="auto"/>
            <w:bottom w:val="none" w:sz="0" w:space="0" w:color="auto"/>
            <w:right w:val="none" w:sz="0" w:space="0" w:color="auto"/>
          </w:divBdr>
        </w:div>
        <w:div w:id="1830367294">
          <w:marLeft w:val="0"/>
          <w:marRight w:val="0"/>
          <w:marTop w:val="0"/>
          <w:marBottom w:val="0"/>
          <w:divBdr>
            <w:top w:val="none" w:sz="0" w:space="0" w:color="auto"/>
            <w:left w:val="none" w:sz="0" w:space="0" w:color="auto"/>
            <w:bottom w:val="none" w:sz="0" w:space="0" w:color="auto"/>
            <w:right w:val="none" w:sz="0" w:space="0" w:color="auto"/>
          </w:divBdr>
        </w:div>
        <w:div w:id="1098216019">
          <w:marLeft w:val="0"/>
          <w:marRight w:val="0"/>
          <w:marTop w:val="0"/>
          <w:marBottom w:val="0"/>
          <w:divBdr>
            <w:top w:val="none" w:sz="0" w:space="0" w:color="auto"/>
            <w:left w:val="none" w:sz="0" w:space="0" w:color="auto"/>
            <w:bottom w:val="none" w:sz="0" w:space="0" w:color="auto"/>
            <w:right w:val="none" w:sz="0" w:space="0" w:color="auto"/>
          </w:divBdr>
        </w:div>
        <w:div w:id="1966035109">
          <w:marLeft w:val="0"/>
          <w:marRight w:val="0"/>
          <w:marTop w:val="0"/>
          <w:marBottom w:val="0"/>
          <w:divBdr>
            <w:top w:val="none" w:sz="0" w:space="0" w:color="auto"/>
            <w:left w:val="none" w:sz="0" w:space="0" w:color="auto"/>
            <w:bottom w:val="none" w:sz="0" w:space="0" w:color="auto"/>
            <w:right w:val="none" w:sz="0" w:space="0" w:color="auto"/>
          </w:divBdr>
        </w:div>
        <w:div w:id="1613975181">
          <w:marLeft w:val="0"/>
          <w:marRight w:val="0"/>
          <w:marTop w:val="0"/>
          <w:marBottom w:val="0"/>
          <w:divBdr>
            <w:top w:val="none" w:sz="0" w:space="0" w:color="auto"/>
            <w:left w:val="none" w:sz="0" w:space="0" w:color="auto"/>
            <w:bottom w:val="none" w:sz="0" w:space="0" w:color="auto"/>
            <w:right w:val="none" w:sz="0" w:space="0" w:color="auto"/>
          </w:divBdr>
        </w:div>
        <w:div w:id="175123449">
          <w:marLeft w:val="0"/>
          <w:marRight w:val="0"/>
          <w:marTop w:val="0"/>
          <w:marBottom w:val="0"/>
          <w:divBdr>
            <w:top w:val="none" w:sz="0" w:space="0" w:color="auto"/>
            <w:left w:val="none" w:sz="0" w:space="0" w:color="auto"/>
            <w:bottom w:val="none" w:sz="0" w:space="0" w:color="auto"/>
            <w:right w:val="none" w:sz="0" w:space="0" w:color="auto"/>
          </w:divBdr>
        </w:div>
        <w:div w:id="1995062520">
          <w:marLeft w:val="0"/>
          <w:marRight w:val="0"/>
          <w:marTop w:val="0"/>
          <w:marBottom w:val="0"/>
          <w:divBdr>
            <w:top w:val="none" w:sz="0" w:space="0" w:color="auto"/>
            <w:left w:val="none" w:sz="0" w:space="0" w:color="auto"/>
            <w:bottom w:val="none" w:sz="0" w:space="0" w:color="auto"/>
            <w:right w:val="none" w:sz="0" w:space="0" w:color="auto"/>
          </w:divBdr>
        </w:div>
        <w:div w:id="232857222">
          <w:marLeft w:val="0"/>
          <w:marRight w:val="0"/>
          <w:marTop w:val="0"/>
          <w:marBottom w:val="0"/>
          <w:divBdr>
            <w:top w:val="none" w:sz="0" w:space="0" w:color="auto"/>
            <w:left w:val="none" w:sz="0" w:space="0" w:color="auto"/>
            <w:bottom w:val="none" w:sz="0" w:space="0" w:color="auto"/>
            <w:right w:val="none" w:sz="0" w:space="0" w:color="auto"/>
          </w:divBdr>
        </w:div>
        <w:div w:id="494610052">
          <w:marLeft w:val="0"/>
          <w:marRight w:val="0"/>
          <w:marTop w:val="0"/>
          <w:marBottom w:val="0"/>
          <w:divBdr>
            <w:top w:val="none" w:sz="0" w:space="0" w:color="auto"/>
            <w:left w:val="none" w:sz="0" w:space="0" w:color="auto"/>
            <w:bottom w:val="none" w:sz="0" w:space="0" w:color="auto"/>
            <w:right w:val="none" w:sz="0" w:space="0" w:color="auto"/>
          </w:divBdr>
        </w:div>
        <w:div w:id="563565909">
          <w:marLeft w:val="0"/>
          <w:marRight w:val="0"/>
          <w:marTop w:val="0"/>
          <w:marBottom w:val="0"/>
          <w:divBdr>
            <w:top w:val="none" w:sz="0" w:space="0" w:color="auto"/>
            <w:left w:val="none" w:sz="0" w:space="0" w:color="auto"/>
            <w:bottom w:val="none" w:sz="0" w:space="0" w:color="auto"/>
            <w:right w:val="none" w:sz="0" w:space="0" w:color="auto"/>
          </w:divBdr>
        </w:div>
        <w:div w:id="1026831474">
          <w:marLeft w:val="0"/>
          <w:marRight w:val="0"/>
          <w:marTop w:val="0"/>
          <w:marBottom w:val="0"/>
          <w:divBdr>
            <w:top w:val="none" w:sz="0" w:space="0" w:color="auto"/>
            <w:left w:val="none" w:sz="0" w:space="0" w:color="auto"/>
            <w:bottom w:val="none" w:sz="0" w:space="0" w:color="auto"/>
            <w:right w:val="none" w:sz="0" w:space="0" w:color="auto"/>
          </w:divBdr>
        </w:div>
        <w:div w:id="2128235688">
          <w:marLeft w:val="0"/>
          <w:marRight w:val="0"/>
          <w:marTop w:val="0"/>
          <w:marBottom w:val="0"/>
          <w:divBdr>
            <w:top w:val="none" w:sz="0" w:space="0" w:color="auto"/>
            <w:left w:val="none" w:sz="0" w:space="0" w:color="auto"/>
            <w:bottom w:val="none" w:sz="0" w:space="0" w:color="auto"/>
            <w:right w:val="none" w:sz="0" w:space="0" w:color="auto"/>
          </w:divBdr>
        </w:div>
        <w:div w:id="1773669959">
          <w:marLeft w:val="0"/>
          <w:marRight w:val="0"/>
          <w:marTop w:val="0"/>
          <w:marBottom w:val="0"/>
          <w:divBdr>
            <w:top w:val="none" w:sz="0" w:space="0" w:color="auto"/>
            <w:left w:val="none" w:sz="0" w:space="0" w:color="auto"/>
            <w:bottom w:val="none" w:sz="0" w:space="0" w:color="auto"/>
            <w:right w:val="none" w:sz="0" w:space="0" w:color="auto"/>
          </w:divBdr>
        </w:div>
        <w:div w:id="992218709">
          <w:marLeft w:val="0"/>
          <w:marRight w:val="0"/>
          <w:marTop w:val="0"/>
          <w:marBottom w:val="0"/>
          <w:divBdr>
            <w:top w:val="none" w:sz="0" w:space="0" w:color="auto"/>
            <w:left w:val="none" w:sz="0" w:space="0" w:color="auto"/>
            <w:bottom w:val="none" w:sz="0" w:space="0" w:color="auto"/>
            <w:right w:val="none" w:sz="0" w:space="0" w:color="auto"/>
          </w:divBdr>
        </w:div>
        <w:div w:id="1849522000">
          <w:marLeft w:val="0"/>
          <w:marRight w:val="0"/>
          <w:marTop w:val="0"/>
          <w:marBottom w:val="0"/>
          <w:divBdr>
            <w:top w:val="none" w:sz="0" w:space="0" w:color="auto"/>
            <w:left w:val="none" w:sz="0" w:space="0" w:color="auto"/>
            <w:bottom w:val="none" w:sz="0" w:space="0" w:color="auto"/>
            <w:right w:val="none" w:sz="0" w:space="0" w:color="auto"/>
          </w:divBdr>
        </w:div>
        <w:div w:id="1899702610">
          <w:marLeft w:val="0"/>
          <w:marRight w:val="0"/>
          <w:marTop w:val="0"/>
          <w:marBottom w:val="0"/>
          <w:divBdr>
            <w:top w:val="none" w:sz="0" w:space="0" w:color="auto"/>
            <w:left w:val="none" w:sz="0" w:space="0" w:color="auto"/>
            <w:bottom w:val="none" w:sz="0" w:space="0" w:color="auto"/>
            <w:right w:val="none" w:sz="0" w:space="0" w:color="auto"/>
          </w:divBdr>
        </w:div>
        <w:div w:id="1436364827">
          <w:marLeft w:val="0"/>
          <w:marRight w:val="0"/>
          <w:marTop w:val="0"/>
          <w:marBottom w:val="0"/>
          <w:divBdr>
            <w:top w:val="none" w:sz="0" w:space="0" w:color="auto"/>
            <w:left w:val="none" w:sz="0" w:space="0" w:color="auto"/>
            <w:bottom w:val="none" w:sz="0" w:space="0" w:color="auto"/>
            <w:right w:val="none" w:sz="0" w:space="0" w:color="auto"/>
          </w:divBdr>
        </w:div>
        <w:div w:id="21589218">
          <w:marLeft w:val="0"/>
          <w:marRight w:val="0"/>
          <w:marTop w:val="0"/>
          <w:marBottom w:val="0"/>
          <w:divBdr>
            <w:top w:val="none" w:sz="0" w:space="0" w:color="auto"/>
            <w:left w:val="none" w:sz="0" w:space="0" w:color="auto"/>
            <w:bottom w:val="none" w:sz="0" w:space="0" w:color="auto"/>
            <w:right w:val="none" w:sz="0" w:space="0" w:color="auto"/>
          </w:divBdr>
        </w:div>
        <w:div w:id="1432893861">
          <w:marLeft w:val="0"/>
          <w:marRight w:val="0"/>
          <w:marTop w:val="0"/>
          <w:marBottom w:val="0"/>
          <w:divBdr>
            <w:top w:val="none" w:sz="0" w:space="0" w:color="auto"/>
            <w:left w:val="none" w:sz="0" w:space="0" w:color="auto"/>
            <w:bottom w:val="none" w:sz="0" w:space="0" w:color="auto"/>
            <w:right w:val="none" w:sz="0" w:space="0" w:color="auto"/>
          </w:divBdr>
        </w:div>
        <w:div w:id="54203870">
          <w:marLeft w:val="0"/>
          <w:marRight w:val="0"/>
          <w:marTop w:val="0"/>
          <w:marBottom w:val="0"/>
          <w:divBdr>
            <w:top w:val="none" w:sz="0" w:space="0" w:color="auto"/>
            <w:left w:val="none" w:sz="0" w:space="0" w:color="auto"/>
            <w:bottom w:val="none" w:sz="0" w:space="0" w:color="auto"/>
            <w:right w:val="none" w:sz="0" w:space="0" w:color="auto"/>
          </w:divBdr>
        </w:div>
        <w:div w:id="94520713">
          <w:marLeft w:val="0"/>
          <w:marRight w:val="0"/>
          <w:marTop w:val="0"/>
          <w:marBottom w:val="0"/>
          <w:divBdr>
            <w:top w:val="none" w:sz="0" w:space="0" w:color="auto"/>
            <w:left w:val="none" w:sz="0" w:space="0" w:color="auto"/>
            <w:bottom w:val="none" w:sz="0" w:space="0" w:color="auto"/>
            <w:right w:val="none" w:sz="0" w:space="0" w:color="auto"/>
          </w:divBdr>
        </w:div>
        <w:div w:id="906233825">
          <w:marLeft w:val="0"/>
          <w:marRight w:val="0"/>
          <w:marTop w:val="0"/>
          <w:marBottom w:val="0"/>
          <w:divBdr>
            <w:top w:val="none" w:sz="0" w:space="0" w:color="auto"/>
            <w:left w:val="none" w:sz="0" w:space="0" w:color="auto"/>
            <w:bottom w:val="none" w:sz="0" w:space="0" w:color="auto"/>
            <w:right w:val="none" w:sz="0" w:space="0" w:color="auto"/>
          </w:divBdr>
        </w:div>
        <w:div w:id="1060053174">
          <w:marLeft w:val="0"/>
          <w:marRight w:val="0"/>
          <w:marTop w:val="0"/>
          <w:marBottom w:val="0"/>
          <w:divBdr>
            <w:top w:val="none" w:sz="0" w:space="0" w:color="auto"/>
            <w:left w:val="none" w:sz="0" w:space="0" w:color="auto"/>
            <w:bottom w:val="none" w:sz="0" w:space="0" w:color="auto"/>
            <w:right w:val="none" w:sz="0" w:space="0" w:color="auto"/>
          </w:divBdr>
        </w:div>
      </w:divsChild>
    </w:div>
    <w:div w:id="1839228237">
      <w:bodyDiv w:val="1"/>
      <w:marLeft w:val="0"/>
      <w:marRight w:val="0"/>
      <w:marTop w:val="0"/>
      <w:marBottom w:val="0"/>
      <w:divBdr>
        <w:top w:val="none" w:sz="0" w:space="0" w:color="auto"/>
        <w:left w:val="none" w:sz="0" w:space="0" w:color="auto"/>
        <w:bottom w:val="none" w:sz="0" w:space="0" w:color="auto"/>
        <w:right w:val="none" w:sz="0" w:space="0" w:color="auto"/>
      </w:divBdr>
      <w:divsChild>
        <w:div w:id="611591432">
          <w:marLeft w:val="0"/>
          <w:marRight w:val="0"/>
          <w:marTop w:val="0"/>
          <w:marBottom w:val="0"/>
          <w:divBdr>
            <w:top w:val="none" w:sz="0" w:space="0" w:color="auto"/>
            <w:left w:val="none" w:sz="0" w:space="0" w:color="auto"/>
            <w:bottom w:val="none" w:sz="0" w:space="0" w:color="auto"/>
            <w:right w:val="none" w:sz="0" w:space="0" w:color="auto"/>
          </w:divBdr>
        </w:div>
        <w:div w:id="1110004336">
          <w:marLeft w:val="0"/>
          <w:marRight w:val="0"/>
          <w:marTop w:val="0"/>
          <w:marBottom w:val="0"/>
          <w:divBdr>
            <w:top w:val="none" w:sz="0" w:space="0" w:color="auto"/>
            <w:left w:val="none" w:sz="0" w:space="0" w:color="auto"/>
            <w:bottom w:val="none" w:sz="0" w:space="0" w:color="auto"/>
            <w:right w:val="none" w:sz="0" w:space="0" w:color="auto"/>
          </w:divBdr>
        </w:div>
        <w:div w:id="973103028">
          <w:marLeft w:val="0"/>
          <w:marRight w:val="0"/>
          <w:marTop w:val="0"/>
          <w:marBottom w:val="0"/>
          <w:divBdr>
            <w:top w:val="none" w:sz="0" w:space="0" w:color="auto"/>
            <w:left w:val="none" w:sz="0" w:space="0" w:color="auto"/>
            <w:bottom w:val="none" w:sz="0" w:space="0" w:color="auto"/>
            <w:right w:val="none" w:sz="0" w:space="0" w:color="auto"/>
          </w:divBdr>
        </w:div>
        <w:div w:id="592519058">
          <w:marLeft w:val="0"/>
          <w:marRight w:val="0"/>
          <w:marTop w:val="0"/>
          <w:marBottom w:val="0"/>
          <w:divBdr>
            <w:top w:val="none" w:sz="0" w:space="0" w:color="auto"/>
            <w:left w:val="none" w:sz="0" w:space="0" w:color="auto"/>
            <w:bottom w:val="none" w:sz="0" w:space="0" w:color="auto"/>
            <w:right w:val="none" w:sz="0" w:space="0" w:color="auto"/>
          </w:divBdr>
        </w:div>
        <w:div w:id="619730125">
          <w:marLeft w:val="0"/>
          <w:marRight w:val="0"/>
          <w:marTop w:val="0"/>
          <w:marBottom w:val="0"/>
          <w:divBdr>
            <w:top w:val="none" w:sz="0" w:space="0" w:color="auto"/>
            <w:left w:val="none" w:sz="0" w:space="0" w:color="auto"/>
            <w:bottom w:val="none" w:sz="0" w:space="0" w:color="auto"/>
            <w:right w:val="none" w:sz="0" w:space="0" w:color="auto"/>
          </w:divBdr>
        </w:div>
        <w:div w:id="1746105765">
          <w:marLeft w:val="0"/>
          <w:marRight w:val="0"/>
          <w:marTop w:val="0"/>
          <w:marBottom w:val="0"/>
          <w:divBdr>
            <w:top w:val="none" w:sz="0" w:space="0" w:color="auto"/>
            <w:left w:val="none" w:sz="0" w:space="0" w:color="auto"/>
            <w:bottom w:val="none" w:sz="0" w:space="0" w:color="auto"/>
            <w:right w:val="none" w:sz="0" w:space="0" w:color="auto"/>
          </w:divBdr>
        </w:div>
        <w:div w:id="1507093831">
          <w:marLeft w:val="0"/>
          <w:marRight w:val="0"/>
          <w:marTop w:val="0"/>
          <w:marBottom w:val="0"/>
          <w:divBdr>
            <w:top w:val="none" w:sz="0" w:space="0" w:color="auto"/>
            <w:left w:val="none" w:sz="0" w:space="0" w:color="auto"/>
            <w:bottom w:val="none" w:sz="0" w:space="0" w:color="auto"/>
            <w:right w:val="none" w:sz="0" w:space="0" w:color="auto"/>
          </w:divBdr>
        </w:div>
        <w:div w:id="1493988714">
          <w:marLeft w:val="0"/>
          <w:marRight w:val="0"/>
          <w:marTop w:val="0"/>
          <w:marBottom w:val="0"/>
          <w:divBdr>
            <w:top w:val="none" w:sz="0" w:space="0" w:color="auto"/>
            <w:left w:val="none" w:sz="0" w:space="0" w:color="auto"/>
            <w:bottom w:val="none" w:sz="0" w:space="0" w:color="auto"/>
            <w:right w:val="none" w:sz="0" w:space="0" w:color="auto"/>
          </w:divBdr>
        </w:div>
        <w:div w:id="19090370">
          <w:marLeft w:val="0"/>
          <w:marRight w:val="0"/>
          <w:marTop w:val="0"/>
          <w:marBottom w:val="0"/>
          <w:divBdr>
            <w:top w:val="none" w:sz="0" w:space="0" w:color="auto"/>
            <w:left w:val="none" w:sz="0" w:space="0" w:color="auto"/>
            <w:bottom w:val="none" w:sz="0" w:space="0" w:color="auto"/>
            <w:right w:val="none" w:sz="0" w:space="0" w:color="auto"/>
          </w:divBdr>
        </w:div>
        <w:div w:id="1587222467">
          <w:marLeft w:val="0"/>
          <w:marRight w:val="0"/>
          <w:marTop w:val="0"/>
          <w:marBottom w:val="0"/>
          <w:divBdr>
            <w:top w:val="none" w:sz="0" w:space="0" w:color="auto"/>
            <w:left w:val="none" w:sz="0" w:space="0" w:color="auto"/>
            <w:bottom w:val="none" w:sz="0" w:space="0" w:color="auto"/>
            <w:right w:val="none" w:sz="0" w:space="0" w:color="auto"/>
          </w:divBdr>
        </w:div>
        <w:div w:id="434131842">
          <w:marLeft w:val="0"/>
          <w:marRight w:val="0"/>
          <w:marTop w:val="0"/>
          <w:marBottom w:val="0"/>
          <w:divBdr>
            <w:top w:val="none" w:sz="0" w:space="0" w:color="auto"/>
            <w:left w:val="none" w:sz="0" w:space="0" w:color="auto"/>
            <w:bottom w:val="none" w:sz="0" w:space="0" w:color="auto"/>
            <w:right w:val="none" w:sz="0" w:space="0" w:color="auto"/>
          </w:divBdr>
        </w:div>
        <w:div w:id="1288118935">
          <w:marLeft w:val="0"/>
          <w:marRight w:val="0"/>
          <w:marTop w:val="0"/>
          <w:marBottom w:val="0"/>
          <w:divBdr>
            <w:top w:val="none" w:sz="0" w:space="0" w:color="auto"/>
            <w:left w:val="none" w:sz="0" w:space="0" w:color="auto"/>
            <w:bottom w:val="none" w:sz="0" w:space="0" w:color="auto"/>
            <w:right w:val="none" w:sz="0" w:space="0" w:color="auto"/>
          </w:divBdr>
        </w:div>
        <w:div w:id="513963870">
          <w:marLeft w:val="0"/>
          <w:marRight w:val="0"/>
          <w:marTop w:val="0"/>
          <w:marBottom w:val="0"/>
          <w:divBdr>
            <w:top w:val="none" w:sz="0" w:space="0" w:color="auto"/>
            <w:left w:val="none" w:sz="0" w:space="0" w:color="auto"/>
            <w:bottom w:val="none" w:sz="0" w:space="0" w:color="auto"/>
            <w:right w:val="none" w:sz="0" w:space="0" w:color="auto"/>
          </w:divBdr>
        </w:div>
        <w:div w:id="217281129">
          <w:marLeft w:val="0"/>
          <w:marRight w:val="0"/>
          <w:marTop w:val="0"/>
          <w:marBottom w:val="0"/>
          <w:divBdr>
            <w:top w:val="none" w:sz="0" w:space="0" w:color="auto"/>
            <w:left w:val="none" w:sz="0" w:space="0" w:color="auto"/>
            <w:bottom w:val="none" w:sz="0" w:space="0" w:color="auto"/>
            <w:right w:val="none" w:sz="0" w:space="0" w:color="auto"/>
          </w:divBdr>
        </w:div>
        <w:div w:id="1158037208">
          <w:marLeft w:val="0"/>
          <w:marRight w:val="0"/>
          <w:marTop w:val="0"/>
          <w:marBottom w:val="0"/>
          <w:divBdr>
            <w:top w:val="none" w:sz="0" w:space="0" w:color="auto"/>
            <w:left w:val="none" w:sz="0" w:space="0" w:color="auto"/>
            <w:bottom w:val="none" w:sz="0" w:space="0" w:color="auto"/>
            <w:right w:val="none" w:sz="0" w:space="0" w:color="auto"/>
          </w:divBdr>
        </w:div>
        <w:div w:id="156578595">
          <w:marLeft w:val="0"/>
          <w:marRight w:val="0"/>
          <w:marTop w:val="0"/>
          <w:marBottom w:val="0"/>
          <w:divBdr>
            <w:top w:val="none" w:sz="0" w:space="0" w:color="auto"/>
            <w:left w:val="none" w:sz="0" w:space="0" w:color="auto"/>
            <w:bottom w:val="none" w:sz="0" w:space="0" w:color="auto"/>
            <w:right w:val="none" w:sz="0" w:space="0" w:color="auto"/>
          </w:divBdr>
        </w:div>
        <w:div w:id="1326470519">
          <w:marLeft w:val="0"/>
          <w:marRight w:val="0"/>
          <w:marTop w:val="0"/>
          <w:marBottom w:val="0"/>
          <w:divBdr>
            <w:top w:val="none" w:sz="0" w:space="0" w:color="auto"/>
            <w:left w:val="none" w:sz="0" w:space="0" w:color="auto"/>
            <w:bottom w:val="none" w:sz="0" w:space="0" w:color="auto"/>
            <w:right w:val="none" w:sz="0" w:space="0" w:color="auto"/>
          </w:divBdr>
        </w:div>
        <w:div w:id="1162156986">
          <w:marLeft w:val="0"/>
          <w:marRight w:val="0"/>
          <w:marTop w:val="0"/>
          <w:marBottom w:val="0"/>
          <w:divBdr>
            <w:top w:val="none" w:sz="0" w:space="0" w:color="auto"/>
            <w:left w:val="none" w:sz="0" w:space="0" w:color="auto"/>
            <w:bottom w:val="none" w:sz="0" w:space="0" w:color="auto"/>
            <w:right w:val="none" w:sz="0" w:space="0" w:color="auto"/>
          </w:divBdr>
        </w:div>
        <w:div w:id="1277755767">
          <w:marLeft w:val="0"/>
          <w:marRight w:val="0"/>
          <w:marTop w:val="0"/>
          <w:marBottom w:val="0"/>
          <w:divBdr>
            <w:top w:val="none" w:sz="0" w:space="0" w:color="auto"/>
            <w:left w:val="none" w:sz="0" w:space="0" w:color="auto"/>
            <w:bottom w:val="none" w:sz="0" w:space="0" w:color="auto"/>
            <w:right w:val="none" w:sz="0" w:space="0" w:color="auto"/>
          </w:divBdr>
        </w:div>
        <w:div w:id="1234075258">
          <w:marLeft w:val="0"/>
          <w:marRight w:val="0"/>
          <w:marTop w:val="0"/>
          <w:marBottom w:val="0"/>
          <w:divBdr>
            <w:top w:val="none" w:sz="0" w:space="0" w:color="auto"/>
            <w:left w:val="none" w:sz="0" w:space="0" w:color="auto"/>
            <w:bottom w:val="none" w:sz="0" w:space="0" w:color="auto"/>
            <w:right w:val="none" w:sz="0" w:space="0" w:color="auto"/>
          </w:divBdr>
        </w:div>
        <w:div w:id="1215195598">
          <w:marLeft w:val="0"/>
          <w:marRight w:val="0"/>
          <w:marTop w:val="0"/>
          <w:marBottom w:val="0"/>
          <w:divBdr>
            <w:top w:val="none" w:sz="0" w:space="0" w:color="auto"/>
            <w:left w:val="none" w:sz="0" w:space="0" w:color="auto"/>
            <w:bottom w:val="none" w:sz="0" w:space="0" w:color="auto"/>
            <w:right w:val="none" w:sz="0" w:space="0" w:color="auto"/>
          </w:divBdr>
        </w:div>
        <w:div w:id="871502226">
          <w:marLeft w:val="0"/>
          <w:marRight w:val="0"/>
          <w:marTop w:val="0"/>
          <w:marBottom w:val="0"/>
          <w:divBdr>
            <w:top w:val="none" w:sz="0" w:space="0" w:color="auto"/>
            <w:left w:val="none" w:sz="0" w:space="0" w:color="auto"/>
            <w:bottom w:val="none" w:sz="0" w:space="0" w:color="auto"/>
            <w:right w:val="none" w:sz="0" w:space="0" w:color="auto"/>
          </w:divBdr>
        </w:div>
        <w:div w:id="165093658">
          <w:marLeft w:val="0"/>
          <w:marRight w:val="0"/>
          <w:marTop w:val="0"/>
          <w:marBottom w:val="0"/>
          <w:divBdr>
            <w:top w:val="none" w:sz="0" w:space="0" w:color="auto"/>
            <w:left w:val="none" w:sz="0" w:space="0" w:color="auto"/>
            <w:bottom w:val="none" w:sz="0" w:space="0" w:color="auto"/>
            <w:right w:val="none" w:sz="0" w:space="0" w:color="auto"/>
          </w:divBdr>
        </w:div>
        <w:div w:id="1653605540">
          <w:marLeft w:val="0"/>
          <w:marRight w:val="0"/>
          <w:marTop w:val="0"/>
          <w:marBottom w:val="0"/>
          <w:divBdr>
            <w:top w:val="none" w:sz="0" w:space="0" w:color="auto"/>
            <w:left w:val="none" w:sz="0" w:space="0" w:color="auto"/>
            <w:bottom w:val="none" w:sz="0" w:space="0" w:color="auto"/>
            <w:right w:val="none" w:sz="0" w:space="0" w:color="auto"/>
          </w:divBdr>
        </w:div>
        <w:div w:id="296954433">
          <w:marLeft w:val="0"/>
          <w:marRight w:val="0"/>
          <w:marTop w:val="0"/>
          <w:marBottom w:val="0"/>
          <w:divBdr>
            <w:top w:val="none" w:sz="0" w:space="0" w:color="auto"/>
            <w:left w:val="none" w:sz="0" w:space="0" w:color="auto"/>
            <w:bottom w:val="none" w:sz="0" w:space="0" w:color="auto"/>
            <w:right w:val="none" w:sz="0" w:space="0" w:color="auto"/>
          </w:divBdr>
        </w:div>
        <w:div w:id="459422163">
          <w:marLeft w:val="0"/>
          <w:marRight w:val="0"/>
          <w:marTop w:val="0"/>
          <w:marBottom w:val="0"/>
          <w:divBdr>
            <w:top w:val="none" w:sz="0" w:space="0" w:color="auto"/>
            <w:left w:val="none" w:sz="0" w:space="0" w:color="auto"/>
            <w:bottom w:val="none" w:sz="0" w:space="0" w:color="auto"/>
            <w:right w:val="none" w:sz="0" w:space="0" w:color="auto"/>
          </w:divBdr>
        </w:div>
        <w:div w:id="1829780473">
          <w:marLeft w:val="0"/>
          <w:marRight w:val="0"/>
          <w:marTop w:val="0"/>
          <w:marBottom w:val="0"/>
          <w:divBdr>
            <w:top w:val="none" w:sz="0" w:space="0" w:color="auto"/>
            <w:left w:val="none" w:sz="0" w:space="0" w:color="auto"/>
            <w:bottom w:val="none" w:sz="0" w:space="0" w:color="auto"/>
            <w:right w:val="none" w:sz="0" w:space="0" w:color="auto"/>
          </w:divBdr>
        </w:div>
        <w:div w:id="1596476678">
          <w:marLeft w:val="0"/>
          <w:marRight w:val="0"/>
          <w:marTop w:val="0"/>
          <w:marBottom w:val="0"/>
          <w:divBdr>
            <w:top w:val="none" w:sz="0" w:space="0" w:color="auto"/>
            <w:left w:val="none" w:sz="0" w:space="0" w:color="auto"/>
            <w:bottom w:val="none" w:sz="0" w:space="0" w:color="auto"/>
            <w:right w:val="none" w:sz="0" w:space="0" w:color="auto"/>
          </w:divBdr>
        </w:div>
        <w:div w:id="63454595">
          <w:marLeft w:val="0"/>
          <w:marRight w:val="0"/>
          <w:marTop w:val="0"/>
          <w:marBottom w:val="0"/>
          <w:divBdr>
            <w:top w:val="none" w:sz="0" w:space="0" w:color="auto"/>
            <w:left w:val="none" w:sz="0" w:space="0" w:color="auto"/>
            <w:bottom w:val="none" w:sz="0" w:space="0" w:color="auto"/>
            <w:right w:val="none" w:sz="0" w:space="0" w:color="auto"/>
          </w:divBdr>
        </w:div>
      </w:divsChild>
    </w:div>
    <w:div w:id="1888956619">
      <w:bodyDiv w:val="1"/>
      <w:marLeft w:val="0"/>
      <w:marRight w:val="0"/>
      <w:marTop w:val="0"/>
      <w:marBottom w:val="0"/>
      <w:divBdr>
        <w:top w:val="none" w:sz="0" w:space="0" w:color="auto"/>
        <w:left w:val="none" w:sz="0" w:space="0" w:color="auto"/>
        <w:bottom w:val="none" w:sz="0" w:space="0" w:color="auto"/>
        <w:right w:val="none" w:sz="0" w:space="0" w:color="auto"/>
      </w:divBdr>
      <w:divsChild>
        <w:div w:id="921186964">
          <w:marLeft w:val="0"/>
          <w:marRight w:val="0"/>
          <w:marTop w:val="0"/>
          <w:marBottom w:val="0"/>
          <w:divBdr>
            <w:top w:val="none" w:sz="0" w:space="0" w:color="auto"/>
            <w:left w:val="none" w:sz="0" w:space="0" w:color="auto"/>
            <w:bottom w:val="none" w:sz="0" w:space="0" w:color="auto"/>
            <w:right w:val="none" w:sz="0" w:space="0" w:color="auto"/>
          </w:divBdr>
          <w:divsChild>
            <w:div w:id="1882015260">
              <w:marLeft w:val="0"/>
              <w:marRight w:val="0"/>
              <w:marTop w:val="0"/>
              <w:marBottom w:val="0"/>
              <w:divBdr>
                <w:top w:val="none" w:sz="0" w:space="0" w:color="auto"/>
                <w:left w:val="none" w:sz="0" w:space="0" w:color="auto"/>
                <w:bottom w:val="none" w:sz="0" w:space="0" w:color="auto"/>
                <w:right w:val="none" w:sz="0" w:space="0" w:color="auto"/>
              </w:divBdr>
              <w:divsChild>
                <w:div w:id="16820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5918">
      <w:bodyDiv w:val="1"/>
      <w:marLeft w:val="0"/>
      <w:marRight w:val="0"/>
      <w:marTop w:val="0"/>
      <w:marBottom w:val="0"/>
      <w:divBdr>
        <w:top w:val="none" w:sz="0" w:space="0" w:color="auto"/>
        <w:left w:val="none" w:sz="0" w:space="0" w:color="auto"/>
        <w:bottom w:val="none" w:sz="0" w:space="0" w:color="auto"/>
        <w:right w:val="none" w:sz="0" w:space="0" w:color="auto"/>
      </w:divBdr>
    </w:div>
    <w:div w:id="1934121138">
      <w:bodyDiv w:val="1"/>
      <w:marLeft w:val="0"/>
      <w:marRight w:val="0"/>
      <w:marTop w:val="0"/>
      <w:marBottom w:val="0"/>
      <w:divBdr>
        <w:top w:val="none" w:sz="0" w:space="0" w:color="auto"/>
        <w:left w:val="none" w:sz="0" w:space="0" w:color="auto"/>
        <w:bottom w:val="none" w:sz="0" w:space="0" w:color="auto"/>
        <w:right w:val="none" w:sz="0" w:space="0" w:color="auto"/>
      </w:divBdr>
    </w:div>
    <w:div w:id="2005744525">
      <w:bodyDiv w:val="1"/>
      <w:marLeft w:val="0"/>
      <w:marRight w:val="0"/>
      <w:marTop w:val="0"/>
      <w:marBottom w:val="0"/>
      <w:divBdr>
        <w:top w:val="none" w:sz="0" w:space="0" w:color="auto"/>
        <w:left w:val="none" w:sz="0" w:space="0" w:color="auto"/>
        <w:bottom w:val="none" w:sz="0" w:space="0" w:color="auto"/>
        <w:right w:val="none" w:sz="0" w:space="0" w:color="auto"/>
      </w:divBdr>
      <w:divsChild>
        <w:div w:id="1385522446">
          <w:marLeft w:val="547"/>
          <w:marRight w:val="0"/>
          <w:marTop w:val="4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e-learn-sustain.gatech.edu/big-idea/inequality-poverty-and-sustainable-development" TargetMode="External"/><Relationship Id="rId13" Type="http://schemas.openxmlformats.org/officeDocument/2006/relationships/header" Target="header1.xml"/><Relationship Id="rId18" Type="http://schemas.openxmlformats.org/officeDocument/2006/relationships/hyperlink" Target="https://www.brookings.edu/blog/social-mobility-memos/2014/06/05/mobility-what-are-you-talking-about/" TargetMode="External"/><Relationship Id="rId26" Type="http://schemas.openxmlformats.org/officeDocument/2006/relationships/hyperlink" Target="https://journals.sagepub.com/doi/10.1177/0092055X0803600307" TargetMode="External"/><Relationship Id="rId3" Type="http://schemas.openxmlformats.org/officeDocument/2006/relationships/settings" Target="settings.xml"/><Relationship Id="rId21" Type="http://schemas.openxmlformats.org/officeDocument/2006/relationships/hyperlink" Target="https://serve-learn-sustain.gatech.edu/sites/default/files/documents/Toolkit-Docs/table_2._finland_variation.doc" TargetMode="External"/><Relationship Id="rId7" Type="http://schemas.openxmlformats.org/officeDocument/2006/relationships/image" Target="media/image1.jpeg"/><Relationship Id="rId12" Type="http://schemas.openxmlformats.org/officeDocument/2006/relationships/hyperlink" Target="mailto:allen.hyde@hsoc.gatech.edu" TargetMode="External"/><Relationship Id="rId17" Type="http://schemas.openxmlformats.org/officeDocument/2006/relationships/hyperlink" Target="http://www.pewresearch.org/fact-tank/2015/09/22/the-many-ways-to-measure-economic-inequality/" TargetMode="External"/><Relationship Id="rId25" Type="http://schemas.openxmlformats.org/officeDocument/2006/relationships/hyperlink" Target="https://journals.sagepub.com/doi/10.1177/0092055X040320020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sdatacenter.org/our-data/lws-database/" TargetMode="External"/><Relationship Id="rId20" Type="http://schemas.openxmlformats.org/officeDocument/2006/relationships/hyperlink" Target="https://serve-learn-sustain.gatech.edu/sites/default/files/documents/Toolkit-Docs/table_1._usa_variation.doc" TargetMode="External"/><Relationship Id="rId29" Type="http://schemas.openxmlformats.org/officeDocument/2006/relationships/hyperlink" Target="https://journals.sagepub.com/doi/abs/10.1177/0092055X166699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len.hyde@hsoc.gatech.edu" TargetMode="External"/><Relationship Id="rId24" Type="http://schemas.openxmlformats.org/officeDocument/2006/relationships/hyperlink" Target="https://serve-learn-sustain.gatech.edu/sites/default/files/documents/Toolkit-Docs/stratification_monopoly_written_reflection.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youtube.com/watch?v=YnQwTS-K6jI" TargetMode="External"/><Relationship Id="rId28" Type="http://schemas.openxmlformats.org/officeDocument/2006/relationships/hyperlink" Target="https://journals.sagepub.com/doi/abs/10.1177/1046878112451877" TargetMode="External"/><Relationship Id="rId10" Type="http://schemas.openxmlformats.org/officeDocument/2006/relationships/hyperlink" Target="http://serve-learn-sustain.gatech.edu/tool-category/assessment" TargetMode="External"/><Relationship Id="rId19" Type="http://schemas.openxmlformats.org/officeDocument/2006/relationships/hyperlink" Target="https://serve-learn-sustain.gatech.edu/sites/default/files/documents/Toolkit-Docs/stratification_monopoly_ppt.ppt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erve-learn-sustain@gatech.edu" TargetMode="External"/><Relationship Id="rId14" Type="http://schemas.openxmlformats.org/officeDocument/2006/relationships/footer" Target="footer1.xml"/><Relationship Id="rId22" Type="http://schemas.openxmlformats.org/officeDocument/2006/relationships/hyperlink" Target="https://serve-learn-sustain.gatech.edu/sites/default/files/documents/Toolkit-Docs/stratification_monopoly_student_handout.doc" TargetMode="External"/><Relationship Id="rId27" Type="http://schemas.openxmlformats.org/officeDocument/2006/relationships/hyperlink" Target="https://www.uncw.edu/jet/articles/Vol11_1/Waren.pdf" TargetMode="Externa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7</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Hirsch, Jennifer L</dc:creator>
  <cp:lastModifiedBy>Bethany Jacobs</cp:lastModifiedBy>
  <cp:revision>18</cp:revision>
  <dcterms:created xsi:type="dcterms:W3CDTF">2019-01-11T03:18:00Z</dcterms:created>
  <dcterms:modified xsi:type="dcterms:W3CDTF">2019-04-15T14:33:00Z</dcterms:modified>
</cp:coreProperties>
</file>