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tbl>
      <w:tblPr>
        <w:tblStyle w:val="TableGrid"/>
        <w:tblW w:w="0" w:type="auto"/>
        <w:jc w:val="center"/>
        <w:tblLook w:val="04A0"/>
      </w:tblPr>
      <w:tblGrid>
        <w:gridCol w:w="2420"/>
        <w:gridCol w:w="2361"/>
        <w:gridCol w:w="2434"/>
        <w:gridCol w:w="2361"/>
      </w:tblGrid>
      <w:tr w:rsidR="003066BD" w:rsidRPr="003066BD">
        <w:trPr>
          <w:jc w:val="center"/>
        </w:trPr>
        <w:tc>
          <w:tcPr>
            <w:tcW w:w="2512" w:type="dxa"/>
            <w:tcBorders>
              <w:top w:val="single" w:sz="12" w:space="0" w:color="auto"/>
              <w:left w:val="single" w:sz="12" w:space="0" w:color="auto"/>
              <w:bottom w:val="single" w:sz="12" w:space="0" w:color="auto"/>
              <w:right w:val="single" w:sz="12" w:space="0" w:color="auto"/>
            </w:tcBorders>
          </w:tcPr>
          <w:p w:rsidR="009302B8" w:rsidRPr="003066BD" w:rsidRDefault="009302B8" w:rsidP="009E637D">
            <w:pPr>
              <w:spacing w:before="240" w:after="240"/>
              <w:jc w:val="center"/>
              <w:rPr>
                <w:rFonts w:ascii="Arial" w:hAnsi="Arial" w:cs="Arial"/>
              </w:rPr>
            </w:pPr>
            <w:bookmarkStart w:id="0" w:name="_Hlk514239835"/>
            <w:r w:rsidRPr="003066BD">
              <w:rPr>
                <w:rFonts w:ascii="Arial" w:hAnsi="Arial" w:cs="Arial"/>
                <w:noProof/>
              </w:rPr>
              <w:drawing>
                <wp:inline distT="0" distB="0" distL="0" distR="0">
                  <wp:extent cx="1030014" cy="866775"/>
                  <wp:effectExtent l="0" t="0" r="0" b="0"/>
                  <wp:docPr id="14" name="Picture 14" descr="C:\Users\bjaco\AppData\Local\Microsoft\Windows\INetCache\Content.Word\SLS-Teaching-Toolkit-Logo_Stacked-Initia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jaco\AppData\Local\Microsoft\Windows\INetCache\Content.Word\SLS-Teaching-Toolkit-Logo_Stacked-Initials.jpg"/>
                          <pic:cNvPicPr>
                            <a:picLocks noChangeAspect="1" noChangeArrowheads="1"/>
                          </pic:cNvPicPr>
                        </pic:nvPicPr>
                        <pic:blipFill>
                          <a:blip r:embed="rId7"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40287" cy="875420"/>
                          </a:xfrm>
                          <a:prstGeom prst="rect">
                            <a:avLst/>
                          </a:prstGeom>
                          <a:noFill/>
                          <a:ln>
                            <a:noFill/>
                          </a:ln>
                        </pic:spPr>
                      </pic:pic>
                    </a:graphicData>
                  </a:graphic>
                </wp:inline>
              </w:drawing>
            </w:r>
          </w:p>
        </w:tc>
        <w:tc>
          <w:tcPr>
            <w:tcW w:w="7538" w:type="dxa"/>
            <w:gridSpan w:val="3"/>
            <w:tcBorders>
              <w:top w:val="single" w:sz="12" w:space="0" w:color="auto"/>
              <w:left w:val="single" w:sz="12" w:space="0" w:color="auto"/>
              <w:bottom w:val="single" w:sz="12" w:space="0" w:color="auto"/>
              <w:right w:val="single" w:sz="12" w:space="0" w:color="auto"/>
            </w:tcBorders>
            <w:vAlign w:val="center"/>
          </w:tcPr>
          <w:p w:rsidR="009302B8" w:rsidRPr="003066BD" w:rsidRDefault="00C23DB0" w:rsidP="009E637D">
            <w:pPr>
              <w:jc w:val="center"/>
              <w:rPr>
                <w:rFonts w:ascii="Georgia" w:hAnsi="Georgia" w:cs="Arial"/>
              </w:rPr>
            </w:pPr>
            <w:r>
              <w:rPr>
                <w:rFonts w:ascii="Georgia" w:hAnsi="Georgia" w:cs="Arial"/>
                <w:sz w:val="40"/>
                <w:szCs w:val="40"/>
              </w:rPr>
              <w:t xml:space="preserve">The </w:t>
            </w:r>
            <w:r w:rsidR="0002651F">
              <w:rPr>
                <w:rFonts w:ascii="Georgia" w:hAnsi="Georgia" w:cs="Arial"/>
                <w:sz w:val="40"/>
                <w:szCs w:val="40"/>
              </w:rPr>
              <w:t>Map Room: Rethinking the Way Data Represents the Places We Live</w:t>
            </w:r>
          </w:p>
        </w:tc>
      </w:tr>
      <w:tr w:rsidR="003066BD" w:rsidRPr="003066BD">
        <w:trPr>
          <w:trHeight w:val="1068"/>
          <w:jc w:val="center"/>
        </w:trPr>
        <w:tc>
          <w:tcPr>
            <w:tcW w:w="2512" w:type="dxa"/>
            <w:tcBorders>
              <w:top w:val="single" w:sz="12" w:space="0" w:color="auto"/>
              <w:left w:val="single" w:sz="12" w:space="0" w:color="auto"/>
              <w:right w:val="single" w:sz="12" w:space="0" w:color="auto"/>
            </w:tcBorders>
            <w:vAlign w:val="center"/>
          </w:tcPr>
          <w:p w:rsidR="009238A2" w:rsidRPr="001D1F87" w:rsidRDefault="009238A2" w:rsidP="009238A2">
            <w:pPr>
              <w:pStyle w:val="Box"/>
              <w:jc w:val="center"/>
              <w:rPr>
                <w:rFonts w:ascii="Arial" w:hAnsi="Arial" w:cs="Arial"/>
                <w:color w:val="auto"/>
                <w:sz w:val="24"/>
              </w:rPr>
            </w:pPr>
            <w:r w:rsidRPr="003066BD">
              <w:rPr>
                <w:rFonts w:ascii="Georgia" w:hAnsi="Georgia" w:cs="Arial"/>
                <w:b/>
                <w:color w:val="auto"/>
                <w:sz w:val="24"/>
              </w:rPr>
              <w:t>Discipline:</w:t>
            </w:r>
            <w:r w:rsidRPr="003066BD">
              <w:rPr>
                <w:rFonts w:ascii="Arial" w:hAnsi="Arial" w:cs="Arial"/>
                <w:b/>
                <w:color w:val="auto"/>
                <w:sz w:val="24"/>
              </w:rPr>
              <w:t xml:space="preserve"> </w:t>
            </w:r>
            <w:r w:rsidR="001D1F87" w:rsidRPr="001D1F87">
              <w:rPr>
                <w:rFonts w:ascii="Arial" w:hAnsi="Arial" w:cs="Arial"/>
                <w:color w:val="auto"/>
                <w:sz w:val="22"/>
              </w:rPr>
              <w:t xml:space="preserve">All </w:t>
            </w:r>
          </w:p>
        </w:tc>
        <w:tc>
          <w:tcPr>
            <w:tcW w:w="2513" w:type="dxa"/>
            <w:tcBorders>
              <w:top w:val="single" w:sz="12" w:space="0" w:color="auto"/>
              <w:left w:val="single" w:sz="12" w:space="0" w:color="auto"/>
              <w:bottom w:val="single" w:sz="12" w:space="0" w:color="auto"/>
              <w:right w:val="single" w:sz="12" w:space="0" w:color="auto"/>
            </w:tcBorders>
            <w:vAlign w:val="center"/>
          </w:tcPr>
          <w:p w:rsidR="009238A2" w:rsidRPr="001D1F87" w:rsidRDefault="009238A2" w:rsidP="009238A2">
            <w:pPr>
              <w:pStyle w:val="Box"/>
              <w:jc w:val="center"/>
              <w:rPr>
                <w:rFonts w:ascii="Arial" w:hAnsi="Arial" w:cs="Arial"/>
                <w:color w:val="auto"/>
                <w:sz w:val="24"/>
              </w:rPr>
            </w:pPr>
            <w:r w:rsidRPr="003066BD">
              <w:rPr>
                <w:rFonts w:ascii="Georgia" w:hAnsi="Georgia" w:cs="Arial"/>
                <w:b/>
                <w:color w:val="auto"/>
                <w:sz w:val="24"/>
              </w:rPr>
              <w:t xml:space="preserve">Type: </w:t>
            </w:r>
            <w:r w:rsidR="001D1F87" w:rsidRPr="001D1F87">
              <w:rPr>
                <w:rFonts w:ascii="Arial" w:hAnsi="Arial" w:cs="Arial"/>
                <w:color w:val="auto"/>
                <w:sz w:val="22"/>
              </w:rPr>
              <w:t>Take-home</w:t>
            </w:r>
            <w:r w:rsidR="001D1F87">
              <w:rPr>
                <w:rFonts w:ascii="Arial" w:hAnsi="Arial" w:cs="Arial"/>
                <w:color w:val="auto"/>
                <w:sz w:val="22"/>
              </w:rPr>
              <w:t xml:space="preserve"> assignment; in-class activity</w:t>
            </w:r>
            <w:r w:rsidR="001D1F87">
              <w:rPr>
                <w:rFonts w:ascii="Georgia" w:hAnsi="Georgia" w:cs="Arial"/>
                <w:color w:val="auto"/>
                <w:sz w:val="24"/>
              </w:rPr>
              <w:t xml:space="preserve"> </w:t>
            </w:r>
          </w:p>
        </w:tc>
        <w:tc>
          <w:tcPr>
            <w:tcW w:w="2512" w:type="dxa"/>
            <w:tcBorders>
              <w:top w:val="single" w:sz="12" w:space="0" w:color="auto"/>
              <w:left w:val="single" w:sz="12" w:space="0" w:color="auto"/>
              <w:bottom w:val="single" w:sz="12" w:space="0" w:color="auto"/>
              <w:right w:val="single" w:sz="12" w:space="0" w:color="auto"/>
            </w:tcBorders>
            <w:vAlign w:val="center"/>
          </w:tcPr>
          <w:p w:rsidR="009238A2" w:rsidRPr="001D1F87" w:rsidRDefault="009238A2" w:rsidP="009238A2">
            <w:pPr>
              <w:pStyle w:val="Box"/>
              <w:jc w:val="center"/>
              <w:rPr>
                <w:rFonts w:ascii="Arial" w:hAnsi="Arial" w:cs="Arial"/>
                <w:color w:val="auto"/>
                <w:sz w:val="22"/>
              </w:rPr>
            </w:pPr>
            <w:r w:rsidRPr="003066BD">
              <w:rPr>
                <w:rFonts w:ascii="Georgia" w:hAnsi="Georgia" w:cs="Arial"/>
                <w:b/>
                <w:color w:val="auto"/>
                <w:sz w:val="24"/>
              </w:rPr>
              <w:t>Time Commitment:</w:t>
            </w:r>
            <w:r w:rsidRPr="003066BD">
              <w:rPr>
                <w:rFonts w:ascii="Arial" w:hAnsi="Arial" w:cs="Arial"/>
                <w:b/>
                <w:color w:val="auto"/>
                <w:sz w:val="24"/>
              </w:rPr>
              <w:t xml:space="preserve"> </w:t>
            </w:r>
            <w:r w:rsidR="001D1F87">
              <w:rPr>
                <w:rFonts w:ascii="Arial" w:hAnsi="Arial" w:cs="Arial"/>
                <w:color w:val="auto"/>
                <w:sz w:val="22"/>
              </w:rPr>
              <w:t>Two class periods</w:t>
            </w:r>
          </w:p>
        </w:tc>
        <w:tc>
          <w:tcPr>
            <w:tcW w:w="2513" w:type="dxa"/>
            <w:tcBorders>
              <w:top w:val="single" w:sz="12" w:space="0" w:color="auto"/>
              <w:left w:val="single" w:sz="12" w:space="0" w:color="auto"/>
              <w:bottom w:val="single" w:sz="12" w:space="0" w:color="auto"/>
              <w:right w:val="single" w:sz="12" w:space="0" w:color="auto"/>
            </w:tcBorders>
            <w:vAlign w:val="center"/>
          </w:tcPr>
          <w:p w:rsidR="009238A2" w:rsidRPr="001D1F87" w:rsidRDefault="009238A2" w:rsidP="009238A2">
            <w:pPr>
              <w:jc w:val="center"/>
              <w:rPr>
                <w:rFonts w:ascii="Arial" w:hAnsi="Arial" w:cs="Arial"/>
                <w:sz w:val="22"/>
                <w:szCs w:val="24"/>
              </w:rPr>
            </w:pPr>
            <w:r w:rsidRPr="003066BD">
              <w:rPr>
                <w:rFonts w:ascii="Georgia" w:hAnsi="Georgia" w:cs="Arial"/>
                <w:b/>
                <w:szCs w:val="24"/>
              </w:rPr>
              <w:t>Category:</w:t>
            </w:r>
            <w:r w:rsidRPr="003066BD">
              <w:rPr>
                <w:rFonts w:ascii="Arial" w:hAnsi="Arial" w:cs="Arial"/>
                <w:b/>
                <w:szCs w:val="24"/>
              </w:rPr>
              <w:t xml:space="preserve"> </w:t>
            </w:r>
            <w:r w:rsidR="001D1F87">
              <w:rPr>
                <w:rFonts w:ascii="Arial" w:hAnsi="Arial" w:cs="Arial"/>
                <w:sz w:val="22"/>
                <w:szCs w:val="24"/>
              </w:rPr>
              <w:t>Using Data</w:t>
            </w:r>
          </w:p>
        </w:tc>
      </w:tr>
      <w:tr w:rsidR="003066BD" w:rsidRPr="003066BD">
        <w:trPr>
          <w:trHeight w:val="422"/>
          <w:jc w:val="center"/>
        </w:trPr>
        <w:tc>
          <w:tcPr>
            <w:tcW w:w="10050" w:type="dxa"/>
            <w:gridSpan w:val="4"/>
            <w:tcBorders>
              <w:top w:val="single" w:sz="12" w:space="0" w:color="auto"/>
              <w:left w:val="single" w:sz="12" w:space="0" w:color="auto"/>
              <w:bottom w:val="single" w:sz="12" w:space="0" w:color="auto"/>
              <w:right w:val="single" w:sz="12" w:space="0" w:color="auto"/>
            </w:tcBorders>
            <w:vAlign w:val="center"/>
          </w:tcPr>
          <w:p w:rsidR="009238A2" w:rsidRPr="003066BD" w:rsidRDefault="009238A2" w:rsidP="009238A2">
            <w:pPr>
              <w:spacing w:before="120" w:after="120"/>
              <w:rPr>
                <w:rFonts w:ascii="Arial" w:hAnsi="Arial" w:cs="Arial"/>
                <w:szCs w:val="24"/>
              </w:rPr>
            </w:pPr>
            <w:r w:rsidRPr="003066BD">
              <w:rPr>
                <w:rFonts w:ascii="Georgia" w:hAnsi="Georgia" w:cs="Arial"/>
                <w:b/>
                <w:szCs w:val="24"/>
              </w:rPr>
              <w:t>Big Ideas:</w:t>
            </w:r>
            <w:r w:rsidRPr="003066BD">
              <w:rPr>
                <w:rFonts w:ascii="Arial" w:hAnsi="Arial" w:cs="Arial"/>
                <w:szCs w:val="24"/>
              </w:rPr>
              <w:t xml:space="preserve"> </w:t>
            </w:r>
            <w:hyperlink r:id="rId8" w:history="1">
              <w:r w:rsidR="006B785D" w:rsidRPr="006B785D">
                <w:rPr>
                  <w:rStyle w:val="Hyperlink"/>
                  <w:rFonts w:ascii="Arial" w:hAnsi="Arial" w:cs="Arial"/>
                  <w:sz w:val="22"/>
                  <w:szCs w:val="24"/>
                </w:rPr>
                <w:t>Civic Design</w:t>
              </w:r>
            </w:hyperlink>
            <w:r w:rsidR="006B785D" w:rsidRPr="006B785D">
              <w:rPr>
                <w:rFonts w:ascii="Arial" w:hAnsi="Arial" w:cs="Arial"/>
                <w:sz w:val="22"/>
                <w:szCs w:val="24"/>
              </w:rPr>
              <w:t xml:space="preserve">; </w:t>
            </w:r>
            <w:hyperlink r:id="rId9" w:history="1">
              <w:r w:rsidR="006B785D" w:rsidRPr="006B785D">
                <w:rPr>
                  <w:rStyle w:val="Hyperlink"/>
                  <w:rFonts w:ascii="Arial" w:hAnsi="Arial" w:cs="Arial"/>
                  <w:sz w:val="22"/>
                  <w:szCs w:val="24"/>
                </w:rPr>
                <w:t>Participatory Research</w:t>
              </w:r>
            </w:hyperlink>
            <w:r w:rsidR="006B785D" w:rsidRPr="006B785D">
              <w:rPr>
                <w:rFonts w:ascii="Arial" w:hAnsi="Arial" w:cs="Arial"/>
                <w:sz w:val="22"/>
                <w:szCs w:val="24"/>
              </w:rPr>
              <w:t xml:space="preserve">; </w:t>
            </w:r>
            <w:hyperlink r:id="rId10" w:history="1">
              <w:r w:rsidR="006B785D" w:rsidRPr="006B785D">
                <w:rPr>
                  <w:rStyle w:val="Hyperlink"/>
                  <w:rFonts w:ascii="Arial" w:hAnsi="Arial" w:cs="Arial"/>
                  <w:sz w:val="22"/>
                  <w:szCs w:val="24"/>
                </w:rPr>
                <w:t>Information Visualization</w:t>
              </w:r>
            </w:hyperlink>
            <w:r w:rsidR="006B785D" w:rsidRPr="006B785D">
              <w:rPr>
                <w:rFonts w:ascii="Arial" w:hAnsi="Arial" w:cs="Arial"/>
                <w:sz w:val="22"/>
                <w:szCs w:val="24"/>
              </w:rPr>
              <w:t xml:space="preserve">; </w:t>
            </w:r>
            <w:hyperlink r:id="rId11" w:history="1">
              <w:r w:rsidR="006B785D" w:rsidRPr="006B785D">
                <w:rPr>
                  <w:rStyle w:val="Hyperlink"/>
                  <w:rFonts w:ascii="Arial" w:hAnsi="Arial" w:cs="Arial"/>
                  <w:sz w:val="22"/>
                  <w:szCs w:val="24"/>
                </w:rPr>
                <w:t>Understanding Local History and Context</w:t>
              </w:r>
            </w:hyperlink>
          </w:p>
        </w:tc>
      </w:tr>
      <w:tr w:rsidR="003066BD" w:rsidRPr="003066BD">
        <w:trPr>
          <w:trHeight w:val="422"/>
          <w:jc w:val="center"/>
        </w:trPr>
        <w:tc>
          <w:tcPr>
            <w:tcW w:w="10050" w:type="dxa"/>
            <w:gridSpan w:val="4"/>
            <w:tcBorders>
              <w:top w:val="single" w:sz="12" w:space="0" w:color="auto"/>
              <w:left w:val="single" w:sz="12" w:space="0" w:color="auto"/>
              <w:bottom w:val="single" w:sz="12" w:space="0" w:color="auto"/>
              <w:right w:val="single" w:sz="12" w:space="0" w:color="auto"/>
            </w:tcBorders>
          </w:tcPr>
          <w:p w:rsidR="009238A2" w:rsidRPr="003066BD" w:rsidRDefault="009238A2" w:rsidP="009238A2">
            <w:pPr>
              <w:pStyle w:val="Box"/>
              <w:spacing w:after="0"/>
              <w:rPr>
                <w:rFonts w:ascii="Georgia" w:hAnsi="Georgia" w:cs="Arial"/>
                <w:b/>
                <w:color w:val="auto"/>
                <w:sz w:val="20"/>
                <w:szCs w:val="20"/>
              </w:rPr>
            </w:pPr>
            <w:r w:rsidRPr="003066BD">
              <w:rPr>
                <w:rFonts w:ascii="Georgia" w:hAnsi="Georgia" w:cs="Arial"/>
                <w:b/>
                <w:color w:val="auto"/>
                <w:sz w:val="24"/>
              </w:rPr>
              <w:t>OVERVIEW</w:t>
            </w:r>
            <w:r w:rsidRPr="003066BD">
              <w:rPr>
                <w:rFonts w:ascii="Georgia" w:hAnsi="Georgia" w:cs="Arial"/>
                <w:b/>
                <w:color w:val="auto"/>
                <w:sz w:val="20"/>
                <w:szCs w:val="20"/>
              </w:rPr>
              <w:t>:</w:t>
            </w:r>
          </w:p>
          <w:p w:rsidR="0002651F" w:rsidRDefault="0002651F" w:rsidP="0002651F">
            <w:pPr>
              <w:rPr>
                <w:rFonts w:ascii="HelveticaNeueLT Std Lt" w:hAnsi="HelveticaNeueLT Std Lt"/>
                <w:sz w:val="20"/>
                <w:szCs w:val="20"/>
              </w:rPr>
            </w:pPr>
          </w:p>
          <w:p w:rsidR="0002651F" w:rsidRPr="00CD184D" w:rsidRDefault="0002651F" w:rsidP="0002651F">
            <w:pPr>
              <w:rPr>
                <w:rFonts w:ascii="Arial" w:eastAsia="Times New Roman" w:hAnsi="Arial" w:cs="Arial"/>
                <w:color w:val="000000" w:themeColor="text1"/>
                <w:sz w:val="22"/>
                <w:shd w:val="clear" w:color="auto" w:fill="FFFFFF"/>
              </w:rPr>
            </w:pPr>
            <w:r w:rsidRPr="00CD184D">
              <w:rPr>
                <w:rFonts w:ascii="Arial" w:eastAsia="Times New Roman" w:hAnsi="Arial" w:cs="Arial"/>
                <w:color w:val="000000" w:themeColor="text1"/>
                <w:sz w:val="22"/>
                <w:shd w:val="clear" w:color="auto" w:fill="FFFFFF"/>
              </w:rPr>
              <w:t>The goal of the Map Room project is to develop local spaces for grassroots map-making, where people can creatively and collaboratively explore dat</w:t>
            </w:r>
            <w:r w:rsidR="00B47031">
              <w:rPr>
                <w:rFonts w:ascii="Arial" w:eastAsia="Times New Roman" w:hAnsi="Arial" w:cs="Arial"/>
                <w:color w:val="000000" w:themeColor="text1"/>
                <w:sz w:val="22"/>
                <w:shd w:val="clear" w:color="auto" w:fill="FFFFFF"/>
              </w:rPr>
              <w:t>a. Conventional digital maps</w:t>
            </w:r>
            <w:r w:rsidRPr="00CD184D">
              <w:rPr>
                <w:rFonts w:ascii="Arial" w:eastAsia="Times New Roman" w:hAnsi="Arial" w:cs="Arial"/>
                <w:color w:val="000000" w:themeColor="text1"/>
                <w:sz w:val="22"/>
                <w:shd w:val="clear" w:color="auto" w:fill="FFFFFF"/>
              </w:rPr>
              <w:t xml:space="preserve"> help people see rapid, large-scale social and environmental changes</w:t>
            </w:r>
            <w:r w:rsidR="00DB052C">
              <w:rPr>
                <w:rFonts w:ascii="Arial" w:eastAsia="Times New Roman" w:hAnsi="Arial" w:cs="Arial"/>
                <w:color w:val="000000" w:themeColor="text1"/>
                <w:sz w:val="22"/>
                <w:shd w:val="clear" w:color="auto" w:fill="FFFFFF"/>
              </w:rPr>
              <w:t xml:space="preserve"> </w:t>
            </w:r>
            <w:r w:rsidRPr="00CD184D">
              <w:rPr>
                <w:rFonts w:ascii="Arial" w:eastAsia="Times New Roman" w:hAnsi="Arial" w:cs="Arial"/>
                <w:color w:val="000000" w:themeColor="text1"/>
                <w:sz w:val="22"/>
                <w:shd w:val="clear" w:color="auto" w:fill="FFFFFF"/>
              </w:rPr>
              <w:t>as they unfold. But often these maps are based on abstrac</w:t>
            </w:r>
            <w:r w:rsidR="00DB052C">
              <w:rPr>
                <w:rFonts w:ascii="Arial" w:eastAsia="Times New Roman" w:hAnsi="Arial" w:cs="Arial"/>
                <w:color w:val="000000" w:themeColor="text1"/>
                <w:sz w:val="22"/>
                <w:shd w:val="clear" w:color="auto" w:fill="FFFFFF"/>
              </w:rPr>
              <w:t>t data alone and are</w:t>
            </w:r>
            <w:r w:rsidRPr="00CD184D">
              <w:rPr>
                <w:rFonts w:ascii="Arial" w:eastAsia="Times New Roman" w:hAnsi="Arial" w:cs="Arial"/>
                <w:color w:val="000000" w:themeColor="text1"/>
                <w:sz w:val="22"/>
                <w:shd w:val="clear" w:color="auto" w:fill="FFFFFF"/>
              </w:rPr>
              <w:t xml:space="preserve"> disconnected from the lived experiences of</w:t>
            </w:r>
            <w:r w:rsidR="00B47031">
              <w:rPr>
                <w:rFonts w:ascii="Arial" w:eastAsia="Times New Roman" w:hAnsi="Arial" w:cs="Arial"/>
                <w:color w:val="000000" w:themeColor="text1"/>
                <w:sz w:val="22"/>
                <w:shd w:val="clear" w:color="auto" w:fill="FFFFFF"/>
              </w:rPr>
              <w:t xml:space="preserve"> their audiences. The Map Room </w:t>
            </w:r>
            <w:r w:rsidRPr="00CD184D">
              <w:rPr>
                <w:rFonts w:ascii="Arial" w:eastAsia="Times New Roman" w:hAnsi="Arial" w:cs="Arial"/>
                <w:color w:val="000000" w:themeColor="text1"/>
                <w:sz w:val="22"/>
                <w:shd w:val="clear" w:color="auto" w:fill="FFFFFF"/>
              </w:rPr>
              <w:t>aims to empower people to understand, but also challenge</w:t>
            </w:r>
            <w:r w:rsidR="00B47031">
              <w:rPr>
                <w:rFonts w:ascii="Arial" w:eastAsia="Times New Roman" w:hAnsi="Arial" w:cs="Arial"/>
                <w:color w:val="000000" w:themeColor="text1"/>
                <w:sz w:val="22"/>
                <w:shd w:val="clear" w:color="auto" w:fill="FFFFFF"/>
              </w:rPr>
              <w:t xml:space="preserve"> </w:t>
            </w:r>
            <w:r w:rsidRPr="00CD184D">
              <w:rPr>
                <w:rFonts w:ascii="Arial" w:eastAsia="Times New Roman" w:hAnsi="Arial" w:cs="Arial"/>
                <w:color w:val="000000" w:themeColor="text1"/>
                <w:sz w:val="22"/>
                <w:shd w:val="clear" w:color="auto" w:fill="FFFFFF"/>
              </w:rPr>
              <w:t>and even redefine</w:t>
            </w:r>
            <w:r w:rsidR="00B47031">
              <w:rPr>
                <w:rFonts w:ascii="Arial" w:eastAsia="Times New Roman" w:hAnsi="Arial" w:cs="Arial"/>
                <w:color w:val="000000" w:themeColor="text1"/>
                <w:sz w:val="22"/>
                <w:shd w:val="clear" w:color="auto" w:fill="FFFFFF"/>
              </w:rPr>
              <w:t>,</w:t>
            </w:r>
            <w:r w:rsidRPr="00CD184D">
              <w:rPr>
                <w:rFonts w:ascii="Arial" w:eastAsia="Times New Roman" w:hAnsi="Arial" w:cs="Arial"/>
                <w:color w:val="000000" w:themeColor="text1"/>
                <w:sz w:val="22"/>
                <w:shd w:val="clear" w:color="auto" w:fill="FFFFFF"/>
              </w:rPr>
              <w:t xml:space="preserve"> the stories that maps </w:t>
            </w:r>
            <w:r w:rsidR="00DB052C">
              <w:rPr>
                <w:rFonts w:ascii="Arial" w:eastAsia="Times New Roman" w:hAnsi="Arial" w:cs="Arial"/>
                <w:color w:val="000000" w:themeColor="text1"/>
                <w:sz w:val="22"/>
                <w:shd w:val="clear" w:color="auto" w:fill="FFFFFF"/>
              </w:rPr>
              <w:t>and data tell about their lives</w:t>
            </w:r>
            <w:r w:rsidRPr="00CD184D">
              <w:rPr>
                <w:rFonts w:ascii="Arial" w:eastAsia="Times New Roman" w:hAnsi="Arial" w:cs="Arial"/>
                <w:color w:val="000000" w:themeColor="text1"/>
                <w:sz w:val="22"/>
                <w:shd w:val="clear" w:color="auto" w:fill="FFFFFF"/>
              </w:rPr>
              <w:t xml:space="preserve"> and about the places they live.</w:t>
            </w:r>
            <w:r w:rsidR="00DB052C">
              <w:rPr>
                <w:rFonts w:ascii="Arial" w:eastAsia="Times New Roman" w:hAnsi="Arial" w:cs="Arial"/>
                <w:color w:val="000000" w:themeColor="text1"/>
                <w:sz w:val="22"/>
                <w:shd w:val="clear" w:color="auto" w:fill="FFFFFF"/>
              </w:rPr>
              <w:t xml:space="preserve"> In this tool</w:t>
            </w:r>
            <w:r>
              <w:rPr>
                <w:rFonts w:ascii="Arial" w:eastAsia="Times New Roman" w:hAnsi="Arial" w:cs="Arial"/>
                <w:color w:val="000000" w:themeColor="text1"/>
                <w:sz w:val="22"/>
                <w:shd w:val="clear" w:color="auto" w:fill="FFFFFF"/>
              </w:rPr>
              <w:t>, students will visit a Map Room on campus to make their own maps and to reflect on the potentials and pitfalls of map-making in a contemporary civic context.</w:t>
            </w:r>
          </w:p>
          <w:p w:rsidR="0002651F" w:rsidRPr="00CD184D" w:rsidRDefault="0002651F" w:rsidP="0002651F">
            <w:pPr>
              <w:rPr>
                <w:rFonts w:ascii="Arial" w:hAnsi="Arial" w:cs="Arial"/>
                <w:sz w:val="22"/>
              </w:rPr>
            </w:pPr>
          </w:p>
          <w:p w:rsidR="0002651F" w:rsidRDefault="0002651F" w:rsidP="0002651F">
            <w:pPr>
              <w:rPr>
                <w:rFonts w:ascii="Arial" w:hAnsi="Arial" w:cs="Arial"/>
                <w:sz w:val="22"/>
              </w:rPr>
            </w:pPr>
            <w:r w:rsidRPr="00CD184D">
              <w:rPr>
                <w:rFonts w:ascii="Arial" w:hAnsi="Arial" w:cs="Arial"/>
                <w:sz w:val="22"/>
              </w:rPr>
              <w:t>This tool was contributed by Yanni Loukissas</w:t>
            </w:r>
            <w:r>
              <w:rPr>
                <w:rFonts w:ascii="Arial" w:hAnsi="Arial" w:cs="Arial"/>
                <w:sz w:val="22"/>
              </w:rPr>
              <w:t xml:space="preserve"> (</w:t>
            </w:r>
            <w:hyperlink r:id="rId12" w:history="1">
              <w:r w:rsidR="00F277A1">
                <w:rPr>
                  <w:rStyle w:val="Hyperlink"/>
                  <w:rFonts w:ascii="Arial" w:hAnsi="Arial" w:cs="Arial"/>
                  <w:sz w:val="22"/>
                </w:rPr>
                <w:t>yanni.loukissas@lmc.gatech.edu</w:t>
              </w:r>
            </w:hyperlink>
            <w:r>
              <w:rPr>
                <w:rFonts w:ascii="Arial" w:hAnsi="Arial" w:cs="Arial"/>
                <w:sz w:val="22"/>
              </w:rPr>
              <w:t>)</w:t>
            </w:r>
            <w:r w:rsidRPr="00CD184D">
              <w:rPr>
                <w:rFonts w:ascii="Arial" w:hAnsi="Arial" w:cs="Arial"/>
                <w:sz w:val="22"/>
              </w:rPr>
              <w:t>, in collaboration with</w:t>
            </w:r>
            <w:r w:rsidR="00076ED5">
              <w:rPr>
                <w:rFonts w:ascii="Arial" w:hAnsi="Arial" w:cs="Arial"/>
                <w:sz w:val="22"/>
              </w:rPr>
              <w:t xml:space="preserve"> artist</w:t>
            </w:r>
            <w:r w:rsidRPr="00CD184D">
              <w:rPr>
                <w:rFonts w:ascii="Arial" w:hAnsi="Arial" w:cs="Arial"/>
                <w:sz w:val="22"/>
              </w:rPr>
              <w:t xml:space="preserve"> Jer Thorp</w:t>
            </w:r>
            <w:r>
              <w:rPr>
                <w:rFonts w:ascii="Arial" w:hAnsi="Arial" w:cs="Arial"/>
                <w:sz w:val="22"/>
              </w:rPr>
              <w:t>.</w:t>
            </w:r>
          </w:p>
          <w:p w:rsidR="009238A2" w:rsidRPr="0002651F" w:rsidRDefault="009238A2" w:rsidP="0002651F">
            <w:pPr>
              <w:rPr>
                <w:rFonts w:ascii="Arial" w:hAnsi="Arial" w:cs="Arial"/>
                <w:sz w:val="22"/>
              </w:rPr>
            </w:pPr>
          </w:p>
        </w:tc>
      </w:tr>
      <w:tr w:rsidR="003066BD" w:rsidRPr="003066BD">
        <w:trPr>
          <w:jc w:val="center"/>
        </w:trPr>
        <w:tc>
          <w:tcPr>
            <w:tcW w:w="10050" w:type="dxa"/>
            <w:gridSpan w:val="4"/>
            <w:tcBorders>
              <w:top w:val="single" w:sz="12" w:space="0" w:color="auto"/>
              <w:left w:val="single" w:sz="12" w:space="0" w:color="auto"/>
              <w:bottom w:val="single" w:sz="12" w:space="0" w:color="auto"/>
              <w:right w:val="single" w:sz="12" w:space="0" w:color="auto"/>
            </w:tcBorders>
          </w:tcPr>
          <w:p w:rsidR="009238A2" w:rsidRPr="003066BD" w:rsidRDefault="009238A2" w:rsidP="009238A2">
            <w:pPr>
              <w:pStyle w:val="Box"/>
              <w:rPr>
                <w:rFonts w:ascii="Vitesse Medium" w:hAnsi="Vitesse Medium" w:cs="Arial"/>
                <w:b/>
                <w:color w:val="auto"/>
                <w:sz w:val="24"/>
              </w:rPr>
            </w:pPr>
            <w:r w:rsidRPr="003066BD">
              <w:rPr>
                <w:rFonts w:ascii="Georgia" w:hAnsi="Georgia" w:cs="Arial"/>
                <w:b/>
                <w:color w:val="auto"/>
                <w:sz w:val="24"/>
              </w:rPr>
              <w:t xml:space="preserve">INSTRUCTIONS: </w:t>
            </w:r>
          </w:p>
          <w:p w:rsidR="0002651F" w:rsidRPr="001E6DB2" w:rsidRDefault="00C23DB0" w:rsidP="001E6DB2">
            <w:pPr>
              <w:rPr>
                <w:rFonts w:ascii="Arial" w:hAnsi="Arial" w:cs="Arial"/>
                <w:sz w:val="22"/>
              </w:rPr>
            </w:pPr>
            <w:r>
              <w:rPr>
                <w:rFonts w:ascii="Arial" w:hAnsi="Arial" w:cs="Arial"/>
                <w:sz w:val="22"/>
              </w:rPr>
              <w:t>Part A:</w:t>
            </w:r>
            <w:r w:rsidR="001E6DB2">
              <w:rPr>
                <w:rFonts w:ascii="Arial" w:hAnsi="Arial" w:cs="Arial"/>
                <w:sz w:val="22"/>
              </w:rPr>
              <w:t xml:space="preserve"> </w:t>
            </w:r>
            <w:r w:rsidR="0002651F" w:rsidRPr="001E6DB2">
              <w:rPr>
                <w:rFonts w:ascii="Arial" w:hAnsi="Arial" w:cs="Arial"/>
                <w:sz w:val="22"/>
              </w:rPr>
              <w:t xml:space="preserve">Before visiting the Map Room, students </w:t>
            </w:r>
            <w:r>
              <w:rPr>
                <w:rFonts w:ascii="Arial" w:hAnsi="Arial" w:cs="Arial"/>
                <w:sz w:val="22"/>
              </w:rPr>
              <w:t>can</w:t>
            </w:r>
            <w:r w:rsidR="0002651F" w:rsidRPr="001E6DB2">
              <w:rPr>
                <w:rFonts w:ascii="Arial" w:hAnsi="Arial" w:cs="Arial"/>
                <w:sz w:val="22"/>
              </w:rPr>
              <w:t xml:space="preserve"> learn about mapping and data. They </w:t>
            </w:r>
            <w:r>
              <w:rPr>
                <w:rFonts w:ascii="Arial" w:hAnsi="Arial" w:cs="Arial"/>
                <w:sz w:val="22"/>
              </w:rPr>
              <w:t>can</w:t>
            </w:r>
            <w:r w:rsidR="0002651F" w:rsidRPr="001E6DB2">
              <w:rPr>
                <w:rFonts w:ascii="Arial" w:hAnsi="Arial" w:cs="Arial"/>
                <w:sz w:val="22"/>
              </w:rPr>
              <w:t xml:space="preserve"> also prepare for the map-making activity by identifying personal, historical and institutional data sources.</w:t>
            </w:r>
          </w:p>
          <w:p w:rsidR="0002651F" w:rsidRPr="001E6DB2" w:rsidRDefault="00C23DB0" w:rsidP="001E6DB2">
            <w:pPr>
              <w:rPr>
                <w:rFonts w:ascii="Arial" w:hAnsi="Arial" w:cs="Arial"/>
                <w:sz w:val="22"/>
              </w:rPr>
            </w:pPr>
            <w:r>
              <w:rPr>
                <w:rFonts w:ascii="Arial" w:hAnsi="Arial" w:cs="Arial"/>
                <w:sz w:val="22"/>
              </w:rPr>
              <w:t>Part B:</w:t>
            </w:r>
            <w:r w:rsidR="001E6DB2">
              <w:rPr>
                <w:rFonts w:ascii="Arial" w:hAnsi="Arial" w:cs="Arial"/>
                <w:sz w:val="22"/>
              </w:rPr>
              <w:t xml:space="preserve"> </w:t>
            </w:r>
            <w:r w:rsidR="0002651F" w:rsidRPr="001E6DB2">
              <w:rPr>
                <w:rFonts w:ascii="Arial" w:hAnsi="Arial" w:cs="Arial"/>
                <w:sz w:val="22"/>
              </w:rPr>
              <w:t xml:space="preserve">During their visit to the Map Room, students will create their own maps using the resources they </w:t>
            </w:r>
            <w:r>
              <w:rPr>
                <w:rFonts w:ascii="Arial" w:hAnsi="Arial" w:cs="Arial"/>
                <w:sz w:val="22"/>
              </w:rPr>
              <w:t xml:space="preserve">(or the instructor) </w:t>
            </w:r>
            <w:r w:rsidR="0002651F" w:rsidRPr="001E6DB2">
              <w:rPr>
                <w:rFonts w:ascii="Arial" w:hAnsi="Arial" w:cs="Arial"/>
                <w:sz w:val="22"/>
              </w:rPr>
              <w:t>have chosen. They will also document their map-making process.</w:t>
            </w:r>
          </w:p>
          <w:p w:rsidR="009238A2" w:rsidRPr="001E6DB2" w:rsidRDefault="00C23DB0" w:rsidP="001E6DB2">
            <w:pPr>
              <w:rPr>
                <w:rFonts w:ascii="Arial" w:hAnsi="Arial" w:cs="Arial"/>
                <w:sz w:val="22"/>
              </w:rPr>
            </w:pPr>
            <w:r>
              <w:rPr>
                <w:rFonts w:ascii="Arial" w:hAnsi="Arial" w:cs="Arial"/>
                <w:sz w:val="22"/>
              </w:rPr>
              <w:t>Part C:</w:t>
            </w:r>
            <w:r w:rsidR="001E6DB2">
              <w:rPr>
                <w:rFonts w:ascii="Arial" w:hAnsi="Arial" w:cs="Arial"/>
                <w:sz w:val="22"/>
              </w:rPr>
              <w:t xml:space="preserve"> </w:t>
            </w:r>
            <w:r w:rsidR="0002651F" w:rsidRPr="001E6DB2">
              <w:rPr>
                <w:rFonts w:ascii="Arial" w:hAnsi="Arial" w:cs="Arial"/>
                <w:sz w:val="22"/>
              </w:rPr>
              <w:t xml:space="preserve">Following their visit to the Map Room, students </w:t>
            </w:r>
            <w:r>
              <w:rPr>
                <w:rFonts w:ascii="Arial" w:hAnsi="Arial" w:cs="Arial"/>
                <w:sz w:val="22"/>
              </w:rPr>
              <w:t>can</w:t>
            </w:r>
            <w:r w:rsidR="0002651F" w:rsidRPr="001E6DB2">
              <w:rPr>
                <w:rFonts w:ascii="Arial" w:hAnsi="Arial" w:cs="Arial"/>
                <w:sz w:val="22"/>
              </w:rPr>
              <w:t xml:space="preserve"> reflect on their process as well as the claims their map implicitly or explicitly makes. They </w:t>
            </w:r>
            <w:r>
              <w:rPr>
                <w:rFonts w:ascii="Arial" w:hAnsi="Arial" w:cs="Arial"/>
                <w:sz w:val="22"/>
              </w:rPr>
              <w:t>can</w:t>
            </w:r>
            <w:r w:rsidR="0002651F" w:rsidRPr="001E6DB2">
              <w:rPr>
                <w:rFonts w:ascii="Arial" w:hAnsi="Arial" w:cs="Arial"/>
                <w:sz w:val="22"/>
              </w:rPr>
              <w:t xml:space="preserve"> also explore creative means of displaying their map.</w:t>
            </w:r>
          </w:p>
        </w:tc>
      </w:tr>
      <w:tr w:rsidR="003066BD" w:rsidRPr="003066BD">
        <w:trPr>
          <w:trHeight w:val="1698"/>
          <w:jc w:val="center"/>
        </w:trPr>
        <w:tc>
          <w:tcPr>
            <w:tcW w:w="10050" w:type="dxa"/>
            <w:gridSpan w:val="4"/>
            <w:tcBorders>
              <w:top w:val="single" w:sz="12" w:space="0" w:color="auto"/>
              <w:left w:val="single" w:sz="12" w:space="0" w:color="auto"/>
              <w:bottom w:val="single" w:sz="12" w:space="0" w:color="auto"/>
              <w:right w:val="single" w:sz="12" w:space="0" w:color="auto"/>
            </w:tcBorders>
          </w:tcPr>
          <w:p w:rsidR="009238A2" w:rsidRPr="003066BD" w:rsidRDefault="009238A2" w:rsidP="009238A2">
            <w:pPr>
              <w:pStyle w:val="Box"/>
              <w:spacing w:after="0"/>
              <w:rPr>
                <w:rFonts w:ascii="Arial" w:hAnsi="Arial" w:cs="Arial"/>
                <w:color w:val="auto"/>
                <w:sz w:val="24"/>
              </w:rPr>
            </w:pPr>
            <w:r w:rsidRPr="003066BD">
              <w:rPr>
                <w:rFonts w:ascii="Georgia" w:hAnsi="Georgia" w:cs="Arial"/>
                <w:b/>
                <w:color w:val="auto"/>
                <w:sz w:val="24"/>
              </w:rPr>
              <w:t>SLS STUDENT LEARNING OUTCOMES &amp; ASSESSMENT:</w:t>
            </w:r>
          </w:p>
          <w:p w:rsidR="009238A2" w:rsidRPr="003066BD" w:rsidRDefault="009238A2" w:rsidP="009238A2">
            <w:pPr>
              <w:pStyle w:val="Box"/>
              <w:spacing w:after="0"/>
              <w:rPr>
                <w:rFonts w:ascii="Arial" w:hAnsi="Arial" w:cs="Arial"/>
                <w:color w:val="auto"/>
                <w:sz w:val="20"/>
                <w:szCs w:val="20"/>
              </w:rPr>
            </w:pPr>
            <w:r w:rsidRPr="003066BD">
              <w:rPr>
                <w:rFonts w:ascii="Arial" w:hAnsi="Arial" w:cs="Arial"/>
                <w:color w:val="auto"/>
                <w:sz w:val="20"/>
                <w:szCs w:val="20"/>
              </w:rPr>
              <w:t xml:space="preserve">The Serve-Learn-Sustain toolkit teaching tools are designed to help students achieve not only SLS student learning outcomes (SLOs), but the unique learning outcomes for your own courses. Reflection, concept maps, rubrics, and other assessment methods are shown to improve student learning. For resources on how to assess your students’ work, please review our </w:t>
            </w:r>
            <w:hyperlink r:id="rId13" w:history="1">
              <w:r w:rsidRPr="003066BD">
                <w:rPr>
                  <w:rStyle w:val="Hyperlink"/>
                  <w:rFonts w:ascii="Arial" w:hAnsi="Arial" w:cs="Arial"/>
                  <w:color w:val="auto"/>
                  <w:sz w:val="20"/>
                  <w:szCs w:val="20"/>
                </w:rPr>
                <w:t>Assessment Tools</w:t>
              </w:r>
            </w:hyperlink>
            <w:r w:rsidRPr="003066BD">
              <w:rPr>
                <w:rFonts w:ascii="Arial" w:hAnsi="Arial" w:cs="Arial"/>
                <w:color w:val="auto"/>
                <w:sz w:val="20"/>
                <w:szCs w:val="20"/>
              </w:rPr>
              <w:t xml:space="preserve">.  </w:t>
            </w:r>
          </w:p>
          <w:p w:rsidR="009238A2" w:rsidRPr="003066BD" w:rsidRDefault="009238A2" w:rsidP="009238A2">
            <w:pPr>
              <w:pStyle w:val="Box"/>
              <w:spacing w:after="120"/>
              <w:rPr>
                <w:rFonts w:ascii="Arial" w:hAnsi="Arial" w:cs="Arial"/>
                <w:b/>
                <w:color w:val="auto"/>
                <w:sz w:val="20"/>
                <w:szCs w:val="20"/>
                <w:u w:val="single"/>
              </w:rPr>
            </w:pPr>
            <w:r w:rsidRPr="003066BD">
              <w:rPr>
                <w:rFonts w:ascii="Arial" w:hAnsi="Arial" w:cs="Arial"/>
                <w:b/>
                <w:color w:val="auto"/>
                <w:sz w:val="20"/>
                <w:szCs w:val="20"/>
              </w:rPr>
              <w:t>This tool achieves SLO</w:t>
            </w:r>
            <w:r w:rsidR="00F277A1">
              <w:rPr>
                <w:rFonts w:ascii="Arial" w:hAnsi="Arial" w:cs="Arial"/>
                <w:b/>
                <w:color w:val="auto"/>
                <w:sz w:val="20"/>
                <w:szCs w:val="20"/>
              </w:rPr>
              <w:t xml:space="preserve"> 1</w:t>
            </w:r>
            <w:r w:rsidRPr="003066BD">
              <w:rPr>
                <w:rFonts w:ascii="Arial" w:hAnsi="Arial" w:cs="Arial"/>
                <w:b/>
                <w:color w:val="auto"/>
                <w:sz w:val="20"/>
                <w:szCs w:val="20"/>
              </w:rPr>
              <w:t xml:space="preserve">. See the end of this tool for further details. </w:t>
            </w:r>
          </w:p>
        </w:tc>
      </w:tr>
    </w:tbl>
    <w:p w:rsidR="00D6352B" w:rsidRDefault="00B909E6">
      <w:pPr>
        <w:rPr>
          <w:rFonts w:ascii="Arial" w:hAnsi="Arial" w:cs="Arial"/>
          <w:sz w:val="20"/>
          <w:szCs w:val="20"/>
        </w:rPr>
      </w:pPr>
      <w:r>
        <w:rPr>
          <w:rFonts w:ascii="Arial" w:hAnsi="Arial" w:cs="Arial"/>
          <w:noProof/>
          <w:sz w:val="20"/>
          <w:szCs w:val="20"/>
        </w:rPr>
        <w:pict>
          <v:group id="Group 3" o:spid="_x0000_s1026" alt="" style="position:absolute;margin-left:0;margin-top:8.2pt;width:322.85pt;height:54.65pt;z-index:251659264;mso-position-horizontal-relative:margin;mso-position-vertical-relative:text;mso-width-relative:margin;mso-height-relative:margin" coordsize="36766,7620">
            <v:shapetype id="_x0000_t55" coordsize="21600,21600" o:spt="55" adj="16200" path="m@0,0l0,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rrow: Chevron 2" o:spid="_x0000_s1027" type="#_x0000_t55" alt="" style="position:absolute;width:36766;height:7620;visibility:visible;mso-wrap-style:square;v-text-anchor:middle" adj="19362" filled="f" strokecolor="#ffc000" strokeweight="2.25pt"/>
            <v:shapetype id="_x0000_t202" coordsize="21600,21600" o:spt="202" path="m0,0l0,21600,21600,21600,21600,0xe">
              <v:stroke joinstyle="miter"/>
              <v:path gradientshapeok="t" o:connecttype="rect"/>
            </v:shapetype>
            <v:shape id="Text Box 1" o:spid="_x0000_s1028" type="#_x0000_t202" alt="" style="position:absolute;left:3333;top:2000;width:12764;height:3334;visibility:visible;mso-wrap-style:square;v-text-anchor:top" filled="f" stroked="f" strokeweight=".5pt">
              <v:textbox style="mso-next-textbox:#Text Box 1">
                <w:txbxContent>
                  <w:p w:rsidR="001D1F87" w:rsidRPr="00791244" w:rsidRDefault="001D1F87" w:rsidP="009302B8">
                    <w:pPr>
                      <w:rPr>
                        <w:rFonts w:ascii="Georgia" w:hAnsi="Georgia"/>
                        <w:b/>
                        <w:sz w:val="30"/>
                        <w:szCs w:val="30"/>
                      </w:rPr>
                    </w:pPr>
                    <w:r w:rsidRPr="00791244">
                      <w:rPr>
                        <w:rFonts w:ascii="Georgia" w:hAnsi="Georgia"/>
                        <w:b/>
                        <w:sz w:val="32"/>
                        <w:szCs w:val="30"/>
                      </w:rPr>
                      <w:t xml:space="preserve">Want Help? </w:t>
                    </w:r>
                    <w:r w:rsidRPr="00791244">
                      <w:rPr>
                        <w:rFonts w:ascii="Georgia" w:hAnsi="Georgia"/>
                        <w:b/>
                        <w:sz w:val="30"/>
                        <w:szCs w:val="30"/>
                      </w:rPr>
                      <w:br/>
                    </w:r>
                  </w:p>
                </w:txbxContent>
              </v:textbox>
            </v:shape>
            <v:shape id="Text Box 4" o:spid="_x0000_s1029" type="#_x0000_t202" alt="" style="position:absolute;left:14943;top:677;width:18818;height:6245;visibility:visible;mso-wrap-style:square;v-text-anchor:top" fillcolor="white [3201]" stroked="f" strokeweight=".5pt">
              <v:textbox style="mso-next-textbox:#Text Box 4">
                <w:txbxContent>
                  <w:p w:rsidR="001D1F87" w:rsidRPr="00B47031" w:rsidRDefault="001D1F87" w:rsidP="009302B8">
                    <w:pPr>
                      <w:spacing w:line="240" w:lineRule="auto"/>
                      <w:rPr>
                        <w:rFonts w:ascii="Arial" w:hAnsi="Arial" w:cs="Arial"/>
                        <w:sz w:val="20"/>
                      </w:rPr>
                    </w:pPr>
                    <w:r w:rsidRPr="00B47031">
                      <w:rPr>
                        <w:rFonts w:ascii="Arial" w:hAnsi="Arial" w:cs="Arial"/>
                        <w:sz w:val="20"/>
                      </w:rPr>
                      <w:t xml:space="preserve">Molly Slavin is the contact for this tool. You can reach her at </w:t>
                    </w:r>
                    <w:hyperlink r:id="rId14" w:history="1">
                      <w:r w:rsidRPr="00B47031">
                        <w:rPr>
                          <w:rStyle w:val="Hyperlink"/>
                          <w:rFonts w:ascii="Arial" w:hAnsi="Arial"/>
                          <w:sz w:val="20"/>
                        </w:rPr>
                        <w:t>molly.slavin@lmc.gatech.edu</w:t>
                      </w:r>
                    </w:hyperlink>
                    <w:r w:rsidRPr="00B47031">
                      <w:rPr>
                        <w:rFonts w:ascii="Arial" w:hAnsi="Arial" w:cs="Arial"/>
                        <w:sz w:val="20"/>
                      </w:rPr>
                      <w:t>.</w:t>
                    </w:r>
                  </w:p>
                </w:txbxContent>
              </v:textbox>
            </v:shape>
            <w10:wrap type="square" anchorx="margin"/>
          </v:group>
        </w:pict>
      </w:r>
    </w:p>
    <w:bookmarkEnd w:id="0"/>
    <w:p w:rsidR="001E6DB2" w:rsidRPr="004C428C" w:rsidRDefault="001E6DB2" w:rsidP="001E6DB2">
      <w:pPr>
        <w:pBdr>
          <w:bottom w:val="single" w:sz="4" w:space="1" w:color="auto"/>
        </w:pBdr>
        <w:spacing w:before="240" w:after="240" w:line="288" w:lineRule="auto"/>
        <w:outlineLvl w:val="0"/>
        <w:rPr>
          <w:rFonts w:ascii="Georgia" w:eastAsia="Calibri" w:hAnsi="Georgia" w:cs="Times New Roman"/>
          <w:sz w:val="40"/>
          <w:szCs w:val="40"/>
        </w:rPr>
      </w:pPr>
      <w:r>
        <w:rPr>
          <w:rFonts w:ascii="Georgia" w:eastAsia="Calibri" w:hAnsi="Georgia" w:cs="Times New Roman"/>
          <w:noProof/>
          <w:sz w:val="40"/>
          <w:szCs w:val="40"/>
        </w:rPr>
        <w:t>Introduction</w:t>
      </w:r>
    </w:p>
    <w:p w:rsidR="00484C01" w:rsidRPr="00484C01" w:rsidRDefault="00484C01" w:rsidP="00484C01">
      <w:pPr>
        <w:spacing w:line="240" w:lineRule="auto"/>
        <w:rPr>
          <w:rFonts w:ascii="Arial" w:eastAsia="Times New Roman" w:hAnsi="Arial" w:cs="Arial"/>
          <w:color w:val="000000"/>
        </w:rPr>
      </w:pPr>
      <w:r w:rsidRPr="00484C01">
        <w:rPr>
          <w:rFonts w:ascii="Arial" w:eastAsia="Times New Roman" w:hAnsi="Arial" w:cs="Arial"/>
          <w:color w:val="000000"/>
        </w:rPr>
        <w:t xml:space="preserve">In 2017, the </w:t>
      </w:r>
      <w:r w:rsidRPr="001D6563">
        <w:rPr>
          <w:rFonts w:ascii="Arial" w:eastAsia="Times New Roman" w:hAnsi="Arial" w:cs="Arial"/>
          <w:iCs/>
          <w:color w:val="000000"/>
        </w:rPr>
        <w:t>Office of Creative Research</w:t>
      </w:r>
      <w:r w:rsidRPr="00484C01">
        <w:rPr>
          <w:rFonts w:ascii="Arial" w:eastAsia="Times New Roman" w:hAnsi="Arial" w:cs="Arial"/>
          <w:color w:val="000000"/>
        </w:rPr>
        <w:t xml:space="preserve"> opened the St. Louis Map Room, a “</w:t>
      </w:r>
      <w:r w:rsidRPr="00484C01">
        <w:rPr>
          <w:rFonts w:ascii="Arial" w:eastAsia="Times New Roman" w:hAnsi="Arial" w:cs="Arial"/>
          <w:bCs/>
          <w:color w:val="000000"/>
        </w:rPr>
        <w:t xml:space="preserve">community space for creating and exploring original, interpretive maps of the city that reflected the personal stories and lived experiences of its residents” </w:t>
      </w:r>
      <w:r w:rsidRPr="00484C01">
        <w:rPr>
          <w:rFonts w:ascii="Arial" w:eastAsia="Times New Roman" w:hAnsi="Arial" w:cs="Arial"/>
          <w:color w:val="000000"/>
        </w:rPr>
        <w:t>at the Center of Creative Arts (COCA). The project ran on a combination of high- and low</w:t>
      </w:r>
      <w:r w:rsidR="001D6563">
        <w:rPr>
          <w:rFonts w:ascii="Arial" w:eastAsia="Times New Roman" w:hAnsi="Arial" w:cs="Arial"/>
          <w:color w:val="000000"/>
        </w:rPr>
        <w:t>-tech systems. Grade school students</w:t>
      </w:r>
      <w:r w:rsidRPr="00484C01">
        <w:rPr>
          <w:rFonts w:ascii="Arial" w:eastAsia="Times New Roman" w:hAnsi="Arial" w:cs="Arial"/>
          <w:color w:val="000000"/>
        </w:rPr>
        <w:t xml:space="preserve">, activists, and public officials who visited the St. Louis Map Room first selected a square patch of the city to draw and waited while a “drawing robot” constructed a base street grid on a 10’ square canvas stretched over a plywood base. Then was their turn: guided by an overhead projector, </w:t>
      </w:r>
      <w:r w:rsidR="00C23DB0">
        <w:rPr>
          <w:rFonts w:ascii="Arial" w:eastAsia="Times New Roman" w:hAnsi="Arial" w:cs="Arial"/>
          <w:color w:val="000000"/>
        </w:rPr>
        <w:t>participants</w:t>
      </w:r>
      <w:r w:rsidR="001D6563">
        <w:rPr>
          <w:rFonts w:ascii="Arial" w:eastAsia="Times New Roman" w:hAnsi="Arial" w:cs="Arial"/>
          <w:color w:val="000000"/>
        </w:rPr>
        <w:t xml:space="preserve"> annotated the canvas with their own </w:t>
      </w:r>
      <w:r w:rsidR="00C23DB0">
        <w:rPr>
          <w:rFonts w:ascii="Arial" w:eastAsia="Times New Roman" w:hAnsi="Arial" w:cs="Arial"/>
          <w:color w:val="000000"/>
        </w:rPr>
        <w:t xml:space="preserve">experiences, </w:t>
      </w:r>
      <w:r w:rsidRPr="00484C01">
        <w:rPr>
          <w:rFonts w:ascii="Arial" w:eastAsia="Times New Roman" w:hAnsi="Arial" w:cs="Arial"/>
          <w:color w:val="000000"/>
        </w:rPr>
        <w:t>using markers and paint. Finally, they considered their annotations in relationship to predetermined data layers (i.e. historical events, demographics, traffic patterns, etc.), projected again from overhead. The resulting maps were exhibited for a range of audiences including the mayor of St. Louis, who deemed the project so successful that he declared April 11</w:t>
      </w:r>
      <w:r w:rsidRPr="00484C01">
        <w:rPr>
          <w:rFonts w:ascii="Arial" w:eastAsia="Times New Roman" w:hAnsi="Arial" w:cs="Arial"/>
          <w:color w:val="000000"/>
          <w:vertAlign w:val="superscript"/>
        </w:rPr>
        <w:t>th</w:t>
      </w:r>
      <w:r w:rsidRPr="00484C01">
        <w:rPr>
          <w:rFonts w:ascii="Arial" w:eastAsia="Times New Roman" w:hAnsi="Arial" w:cs="Arial"/>
          <w:color w:val="000000"/>
        </w:rPr>
        <w:t xml:space="preserve">, the last day of the exhibit, to be “Map Day.” </w:t>
      </w:r>
    </w:p>
    <w:p w:rsidR="00484C01" w:rsidRPr="00484C01" w:rsidRDefault="00484C01" w:rsidP="00484C01">
      <w:pPr>
        <w:spacing w:line="240" w:lineRule="auto"/>
        <w:rPr>
          <w:rFonts w:ascii="Arial" w:eastAsia="Times New Roman" w:hAnsi="Arial" w:cs="Arial"/>
          <w:color w:val="000000"/>
        </w:rPr>
      </w:pPr>
    </w:p>
    <w:p w:rsidR="00484C01" w:rsidRPr="00484C01" w:rsidRDefault="00484C01" w:rsidP="00484C01">
      <w:pPr>
        <w:spacing w:line="240" w:lineRule="auto"/>
        <w:rPr>
          <w:rFonts w:ascii="Arial" w:eastAsia="Times New Roman" w:hAnsi="Arial" w:cs="Arial"/>
          <w:color w:val="000000"/>
        </w:rPr>
      </w:pPr>
      <w:r w:rsidRPr="00484C01">
        <w:rPr>
          <w:rFonts w:ascii="Arial" w:eastAsia="Times New Roman" w:hAnsi="Arial" w:cs="Arial"/>
          <w:color w:val="000000"/>
        </w:rPr>
        <w:t xml:space="preserve">The project was conceived of </w:t>
      </w:r>
      <w:r w:rsidR="00F364C4">
        <w:rPr>
          <w:rFonts w:ascii="Arial" w:eastAsia="Times New Roman" w:hAnsi="Arial" w:cs="Arial"/>
          <w:color w:val="000000"/>
        </w:rPr>
        <w:t xml:space="preserve">as </w:t>
      </w:r>
      <w:r w:rsidRPr="00484C01">
        <w:rPr>
          <w:rFonts w:ascii="Arial" w:eastAsia="Times New Roman" w:hAnsi="Arial" w:cs="Arial"/>
          <w:color w:val="000000"/>
        </w:rPr>
        <w:t>intensely local; it was situated in a shuttered school in one of the lowest-income neighborhoods in St.</w:t>
      </w:r>
      <w:r w:rsidR="00F364C4">
        <w:rPr>
          <w:rFonts w:ascii="Arial" w:eastAsia="Times New Roman" w:hAnsi="Arial" w:cs="Arial"/>
          <w:color w:val="000000"/>
        </w:rPr>
        <w:t xml:space="preserve"> </w:t>
      </w:r>
      <w:r w:rsidRPr="00484C01">
        <w:rPr>
          <w:rFonts w:ascii="Arial" w:eastAsia="Times New Roman" w:hAnsi="Arial" w:cs="Arial"/>
          <w:color w:val="000000"/>
        </w:rPr>
        <w:t xml:space="preserve">Louis and focused on the politics of mapping and </w:t>
      </w:r>
      <w:r w:rsidR="00F364C4">
        <w:rPr>
          <w:rFonts w:ascii="Arial" w:eastAsia="Times New Roman" w:hAnsi="Arial" w:cs="Arial"/>
          <w:color w:val="000000"/>
        </w:rPr>
        <w:t xml:space="preserve">its </w:t>
      </w:r>
      <w:r w:rsidRPr="00484C01">
        <w:rPr>
          <w:rFonts w:ascii="Arial" w:eastAsia="Times New Roman" w:hAnsi="Arial" w:cs="Arial"/>
          <w:color w:val="000000"/>
        </w:rPr>
        <w:t xml:space="preserve">implications for </w:t>
      </w:r>
      <w:r w:rsidR="00F364C4">
        <w:rPr>
          <w:rFonts w:ascii="Arial" w:eastAsia="Times New Roman" w:hAnsi="Arial" w:cs="Arial"/>
          <w:color w:val="000000"/>
        </w:rPr>
        <w:t>race</w:t>
      </w:r>
      <w:r w:rsidRPr="00484C01">
        <w:rPr>
          <w:rFonts w:ascii="Arial" w:eastAsia="Times New Roman" w:hAnsi="Arial" w:cs="Arial"/>
          <w:color w:val="000000"/>
        </w:rPr>
        <w:t xml:space="preserve"> and inequality throughout the city. Moreover, it </w:t>
      </w:r>
      <w:r w:rsidR="00F364C4">
        <w:rPr>
          <w:rFonts w:ascii="Arial" w:eastAsia="Times New Roman" w:hAnsi="Arial" w:cs="Arial"/>
          <w:color w:val="000000"/>
        </w:rPr>
        <w:t xml:space="preserve">had an abbreviated </w:t>
      </w:r>
      <w:r w:rsidR="00C23DB0">
        <w:rPr>
          <w:rFonts w:ascii="Arial" w:eastAsia="Times New Roman" w:hAnsi="Arial" w:cs="Arial"/>
          <w:color w:val="000000"/>
        </w:rPr>
        <w:t>calendar</w:t>
      </w:r>
      <w:r w:rsidR="00F364C4">
        <w:rPr>
          <w:rFonts w:ascii="Arial" w:eastAsia="Times New Roman" w:hAnsi="Arial" w:cs="Arial"/>
          <w:color w:val="000000"/>
        </w:rPr>
        <w:t xml:space="preserve"> of only</w:t>
      </w:r>
      <w:r w:rsidRPr="00484C01">
        <w:rPr>
          <w:rFonts w:ascii="Arial" w:eastAsia="Times New Roman" w:hAnsi="Arial" w:cs="Arial"/>
          <w:color w:val="000000"/>
        </w:rPr>
        <w:t xml:space="preserve"> sixty days. Nevertheless, its creators saw the St. Louis Map Room as a prototype: something that could</w:t>
      </w:r>
      <w:r w:rsidR="00F364C4">
        <w:rPr>
          <w:rFonts w:ascii="Arial" w:eastAsia="Times New Roman" w:hAnsi="Arial" w:cs="Arial"/>
          <w:color w:val="000000"/>
        </w:rPr>
        <w:t>,</w:t>
      </w:r>
      <w:r w:rsidRPr="00484C01">
        <w:rPr>
          <w:rFonts w:ascii="Arial" w:eastAsia="Times New Roman" w:hAnsi="Arial" w:cs="Arial"/>
          <w:color w:val="000000"/>
        </w:rPr>
        <w:t xml:space="preserve"> in principle</w:t>
      </w:r>
      <w:r w:rsidR="00F364C4">
        <w:rPr>
          <w:rFonts w:ascii="Arial" w:eastAsia="Times New Roman" w:hAnsi="Arial" w:cs="Arial"/>
          <w:color w:val="000000"/>
        </w:rPr>
        <w:t xml:space="preserve">, </w:t>
      </w:r>
      <w:r w:rsidRPr="00484C01">
        <w:rPr>
          <w:rFonts w:ascii="Arial" w:eastAsia="Times New Roman" w:hAnsi="Arial" w:cs="Arial"/>
          <w:color w:val="000000"/>
        </w:rPr>
        <w:t xml:space="preserve">work in any </w:t>
      </w:r>
      <w:r w:rsidR="00F364C4">
        <w:rPr>
          <w:rFonts w:ascii="Arial" w:eastAsia="Times New Roman" w:hAnsi="Arial" w:cs="Arial"/>
          <w:color w:val="000000"/>
        </w:rPr>
        <w:t>city.</w:t>
      </w:r>
      <w:r w:rsidRPr="00484C01">
        <w:rPr>
          <w:rFonts w:ascii="Arial" w:eastAsia="Times New Roman" w:hAnsi="Arial" w:cs="Arial"/>
          <w:color w:val="000000"/>
        </w:rPr>
        <w:t xml:space="preserve"> But what does it mean for map-making to “work?” What can maps do and why should we make them?</w:t>
      </w:r>
    </w:p>
    <w:p w:rsidR="00484C01" w:rsidRPr="00484C01" w:rsidRDefault="00484C01" w:rsidP="00484C01">
      <w:pPr>
        <w:spacing w:line="240" w:lineRule="auto"/>
        <w:rPr>
          <w:rFonts w:ascii="Arial" w:hAnsi="Arial" w:cs="Arial"/>
        </w:rPr>
      </w:pPr>
    </w:p>
    <w:p w:rsidR="00484C01" w:rsidRPr="00484C01" w:rsidRDefault="00006A26" w:rsidP="00484C01">
      <w:pPr>
        <w:spacing w:line="240" w:lineRule="auto"/>
        <w:rPr>
          <w:rFonts w:ascii="Arial" w:hAnsi="Arial" w:cs="Arial"/>
        </w:rPr>
      </w:pPr>
      <w:r>
        <w:rPr>
          <w:rFonts w:ascii="Arial" w:hAnsi="Arial" w:cs="Arial"/>
        </w:rPr>
        <w:t>The goal of this t</w:t>
      </w:r>
      <w:r w:rsidR="00C23DB0">
        <w:rPr>
          <w:rFonts w:ascii="Arial" w:hAnsi="Arial" w:cs="Arial"/>
        </w:rPr>
        <w:t>eaching toolkit</w:t>
      </w:r>
      <w:r w:rsidR="00484C01" w:rsidRPr="00484C01">
        <w:rPr>
          <w:rFonts w:ascii="Arial" w:hAnsi="Arial" w:cs="Arial"/>
        </w:rPr>
        <w:t xml:space="preserve"> is to </w:t>
      </w:r>
      <w:r>
        <w:rPr>
          <w:rFonts w:ascii="Arial" w:hAnsi="Arial" w:cs="Arial"/>
        </w:rPr>
        <w:t>allow students to create and reflect</w:t>
      </w:r>
      <w:r w:rsidR="00484C01" w:rsidRPr="00484C01">
        <w:rPr>
          <w:rFonts w:ascii="Arial" w:hAnsi="Arial" w:cs="Arial"/>
        </w:rPr>
        <w:t xml:space="preserve"> on their own collaborative maps</w:t>
      </w:r>
      <w:r>
        <w:rPr>
          <w:rFonts w:ascii="Arial" w:hAnsi="Arial" w:cs="Arial"/>
        </w:rPr>
        <w:t>,</w:t>
      </w:r>
      <w:r w:rsidR="00484C01" w:rsidRPr="00484C01">
        <w:rPr>
          <w:rFonts w:ascii="Arial" w:hAnsi="Arial" w:cs="Arial"/>
        </w:rPr>
        <w:t xml:space="preserve"> using a combination of personal experienc</w:t>
      </w:r>
      <w:r>
        <w:rPr>
          <w:rFonts w:ascii="Arial" w:hAnsi="Arial" w:cs="Arial"/>
        </w:rPr>
        <w:t>es</w:t>
      </w:r>
      <w:r w:rsidR="00484C01" w:rsidRPr="00484C01">
        <w:rPr>
          <w:rFonts w:ascii="Arial" w:hAnsi="Arial" w:cs="Arial"/>
        </w:rPr>
        <w:t xml:space="preserve">, historical sources, and contemporary data. Students will use a system similar to that of the original St. Louis Map Room. A projector will guide them in drawing a large-scale map by hand. </w:t>
      </w:r>
      <w:r>
        <w:rPr>
          <w:rFonts w:ascii="Arial" w:hAnsi="Arial" w:cs="Arial"/>
        </w:rPr>
        <w:t>(</w:t>
      </w:r>
      <w:r w:rsidR="00484C01" w:rsidRPr="00484C01">
        <w:rPr>
          <w:rFonts w:ascii="Arial" w:hAnsi="Arial" w:cs="Arial"/>
        </w:rPr>
        <w:t>Sorry, no robots involved.</w:t>
      </w:r>
      <w:r>
        <w:rPr>
          <w:rFonts w:ascii="Arial" w:hAnsi="Arial" w:cs="Arial"/>
        </w:rPr>
        <w:t>)</w:t>
      </w:r>
      <w:r w:rsidR="00484C01" w:rsidRPr="00484C01">
        <w:rPr>
          <w:rFonts w:ascii="Arial" w:hAnsi="Arial" w:cs="Arial"/>
        </w:rPr>
        <w:t xml:space="preserve"> In the process, students will learn about mapping more generally, about data, and about how to document and</w:t>
      </w:r>
      <w:r>
        <w:rPr>
          <w:rFonts w:ascii="Arial" w:hAnsi="Arial" w:cs="Arial"/>
        </w:rPr>
        <w:t xml:space="preserve"> reflect upon questions such as</w:t>
      </w:r>
      <w:r w:rsidR="00484C01" w:rsidRPr="00484C01">
        <w:rPr>
          <w:rFonts w:ascii="Arial" w:hAnsi="Arial" w:cs="Arial"/>
        </w:rPr>
        <w:t xml:space="preserve">: What goals can map-making serve in a civic context? Who is empowered to make a map and with what sources? What makes for an effective map? How can the process go wrong? </w:t>
      </w:r>
      <w:r w:rsidR="00484C01" w:rsidRPr="00484C01">
        <w:rPr>
          <w:rFonts w:ascii="Arial" w:hAnsi="Arial" w:cs="Arial"/>
        </w:rPr>
        <w:br/>
      </w:r>
    </w:p>
    <w:p w:rsidR="00484C01" w:rsidRPr="00484C01" w:rsidRDefault="00006A26" w:rsidP="00484C01">
      <w:pPr>
        <w:spacing w:line="240" w:lineRule="auto"/>
        <w:rPr>
          <w:rFonts w:ascii="Arial" w:hAnsi="Arial" w:cs="Arial"/>
        </w:rPr>
      </w:pPr>
      <w:r>
        <w:rPr>
          <w:rFonts w:ascii="Arial" w:hAnsi="Arial" w:cs="Arial"/>
        </w:rPr>
        <w:t>This tool</w:t>
      </w:r>
      <w:r w:rsidR="00484C01" w:rsidRPr="00484C01">
        <w:rPr>
          <w:rFonts w:ascii="Arial" w:hAnsi="Arial" w:cs="Arial"/>
        </w:rPr>
        <w:t xml:space="preserve"> will be of use to any course seeking to examine the relationship between data </w:t>
      </w:r>
      <w:r>
        <w:rPr>
          <w:rFonts w:ascii="Arial" w:hAnsi="Arial" w:cs="Arial"/>
        </w:rPr>
        <w:t xml:space="preserve">and </w:t>
      </w:r>
      <w:r w:rsidR="00484C01" w:rsidRPr="00484C01">
        <w:rPr>
          <w:rFonts w:ascii="Arial" w:hAnsi="Arial" w:cs="Arial"/>
        </w:rPr>
        <w:t>p</w:t>
      </w:r>
      <w:r>
        <w:rPr>
          <w:rFonts w:ascii="Arial" w:hAnsi="Arial" w:cs="Arial"/>
        </w:rPr>
        <w:t>ersonal experience in a spatial,</w:t>
      </w:r>
      <w:r w:rsidR="00484C01" w:rsidRPr="00484C01">
        <w:rPr>
          <w:rFonts w:ascii="Arial" w:hAnsi="Arial" w:cs="Arial"/>
        </w:rPr>
        <w:t xml:space="preserve"> c</w:t>
      </w:r>
      <w:r>
        <w:rPr>
          <w:rFonts w:ascii="Arial" w:hAnsi="Arial" w:cs="Arial"/>
        </w:rPr>
        <w:t>ivic context. The entire tool</w:t>
      </w:r>
      <w:r w:rsidR="00484C01" w:rsidRPr="00484C01">
        <w:rPr>
          <w:rFonts w:ascii="Arial" w:hAnsi="Arial" w:cs="Arial"/>
        </w:rPr>
        <w:t xml:space="preserve"> can be compl</w:t>
      </w:r>
      <w:r>
        <w:rPr>
          <w:rFonts w:ascii="Arial" w:hAnsi="Arial" w:cs="Arial"/>
        </w:rPr>
        <w:t>eted in two</w:t>
      </w:r>
      <w:r w:rsidR="00C23DB0">
        <w:rPr>
          <w:rFonts w:ascii="Arial" w:hAnsi="Arial" w:cs="Arial"/>
        </w:rPr>
        <w:t xml:space="preserve"> or three 60-</w:t>
      </w:r>
      <w:r>
        <w:rPr>
          <w:rFonts w:ascii="Arial" w:hAnsi="Arial" w:cs="Arial"/>
        </w:rPr>
        <w:t>90</w:t>
      </w:r>
      <w:r w:rsidR="00C23DB0">
        <w:rPr>
          <w:rFonts w:ascii="Arial" w:hAnsi="Arial" w:cs="Arial"/>
        </w:rPr>
        <w:t xml:space="preserve"> </w:t>
      </w:r>
      <w:r>
        <w:rPr>
          <w:rFonts w:ascii="Arial" w:hAnsi="Arial" w:cs="Arial"/>
        </w:rPr>
        <w:t>minute sessions, or</w:t>
      </w:r>
      <w:r w:rsidR="00484C01" w:rsidRPr="00484C01">
        <w:rPr>
          <w:rFonts w:ascii="Arial" w:hAnsi="Arial" w:cs="Arial"/>
        </w:rPr>
        <w:t xml:space="preserve"> one week in a typical 3-</w:t>
      </w:r>
      <w:r>
        <w:rPr>
          <w:rFonts w:ascii="Arial" w:hAnsi="Arial" w:cs="Arial"/>
        </w:rPr>
        <w:t xml:space="preserve">credit </w:t>
      </w:r>
      <w:r w:rsidR="00484C01" w:rsidRPr="00484C01">
        <w:rPr>
          <w:rFonts w:ascii="Arial" w:hAnsi="Arial" w:cs="Arial"/>
        </w:rPr>
        <w:t xml:space="preserve">hour Georgia Tech, with assignments before and after each session. </w:t>
      </w:r>
    </w:p>
    <w:p w:rsidR="00484C01" w:rsidRPr="00484C01" w:rsidRDefault="00484C01" w:rsidP="00484C01">
      <w:pPr>
        <w:spacing w:line="240" w:lineRule="auto"/>
        <w:rPr>
          <w:rFonts w:ascii="Arial" w:hAnsi="Arial" w:cs="Arial"/>
        </w:rPr>
      </w:pPr>
    </w:p>
    <w:p w:rsidR="00F07E39" w:rsidRDefault="00373916" w:rsidP="00484C01">
      <w:pPr>
        <w:spacing w:line="240" w:lineRule="auto"/>
        <w:rPr>
          <w:rFonts w:ascii="Arial" w:hAnsi="Arial" w:cs="Arial"/>
        </w:rPr>
      </w:pPr>
      <w:r>
        <w:rPr>
          <w:rFonts w:ascii="Arial" w:hAnsi="Arial" w:cs="Arial"/>
        </w:rPr>
        <w:t>Note: At the time of</w:t>
      </w:r>
      <w:r w:rsidR="00484C01" w:rsidRPr="00484C01">
        <w:rPr>
          <w:rFonts w:ascii="Arial" w:hAnsi="Arial" w:cs="Arial"/>
        </w:rPr>
        <w:t xml:space="preserve"> writing</w:t>
      </w:r>
      <w:r>
        <w:rPr>
          <w:rFonts w:ascii="Arial" w:hAnsi="Arial" w:cs="Arial"/>
        </w:rPr>
        <w:t xml:space="preserve"> (August 2019)</w:t>
      </w:r>
      <w:r w:rsidR="00484C01" w:rsidRPr="00484C01">
        <w:rPr>
          <w:rFonts w:ascii="Arial" w:hAnsi="Arial" w:cs="Arial"/>
        </w:rPr>
        <w:t xml:space="preserve">, the </w:t>
      </w:r>
      <w:r>
        <w:rPr>
          <w:rFonts w:ascii="Arial" w:hAnsi="Arial" w:cs="Arial"/>
        </w:rPr>
        <w:t>Georgia Tech Map Room</w:t>
      </w:r>
      <w:r w:rsidR="00484C01" w:rsidRPr="00484C01">
        <w:rPr>
          <w:rFonts w:ascii="Arial" w:hAnsi="Arial" w:cs="Arial"/>
        </w:rPr>
        <w:t xml:space="preserve"> is still a prototype, which mean</w:t>
      </w:r>
      <w:r>
        <w:rPr>
          <w:rFonts w:ascii="Arial" w:hAnsi="Arial" w:cs="Arial"/>
        </w:rPr>
        <w:t xml:space="preserve">s courses must use this tool </w:t>
      </w:r>
      <w:r w:rsidR="00484C01" w:rsidRPr="00484C01">
        <w:rPr>
          <w:rFonts w:ascii="Arial" w:hAnsi="Arial" w:cs="Arial"/>
        </w:rPr>
        <w:t xml:space="preserve">in collaboration with its developers at the Local Data Design Lab. Please contact Yanni Loukissas </w:t>
      </w:r>
      <w:r>
        <w:rPr>
          <w:rFonts w:ascii="Arial" w:hAnsi="Arial" w:cs="Arial"/>
        </w:rPr>
        <w:t>(</w:t>
      </w:r>
      <w:hyperlink r:id="rId15" w:history="1">
        <w:r w:rsidR="00484C01" w:rsidRPr="007F2793">
          <w:rPr>
            <w:rStyle w:val="Hyperlink"/>
            <w:rFonts w:ascii="Arial" w:hAnsi="Arial" w:cs="Arial"/>
            <w:color w:val="0000FF"/>
          </w:rPr>
          <w:t>yanni.loukissas@lmc.gatech.edu</w:t>
        </w:r>
      </w:hyperlink>
      <w:r>
        <w:rPr>
          <w:rFonts w:ascii="Arial" w:hAnsi="Arial" w:cs="Arial"/>
        </w:rPr>
        <w:t xml:space="preserve">) </w:t>
      </w:r>
      <w:r w:rsidR="00484C01" w:rsidRPr="00484C01">
        <w:rPr>
          <w:rFonts w:ascii="Arial" w:hAnsi="Arial" w:cs="Arial"/>
        </w:rPr>
        <w:t>to schedule a time for the class to visit the Map Room</w:t>
      </w:r>
      <w:r w:rsidR="00C23DB0">
        <w:rPr>
          <w:rFonts w:ascii="Arial" w:hAnsi="Arial" w:cs="Arial"/>
        </w:rPr>
        <w:t xml:space="preserve"> or to work with the new, more mobile, Map Spot</w:t>
      </w:r>
      <w:r w:rsidR="00484C01" w:rsidRPr="00484C01">
        <w:rPr>
          <w:rFonts w:ascii="Arial" w:hAnsi="Arial" w:cs="Arial"/>
        </w:rPr>
        <w:t xml:space="preserve">. Instructors are also encouraged to include a community partner, who can bring their own local knowledge to bear in the map-making process. </w:t>
      </w:r>
    </w:p>
    <w:p w:rsidR="00F07E39" w:rsidRDefault="00F07E39" w:rsidP="00484C01">
      <w:pPr>
        <w:spacing w:line="240" w:lineRule="auto"/>
        <w:rPr>
          <w:rFonts w:ascii="Arial" w:hAnsi="Arial" w:cs="Arial"/>
        </w:rPr>
      </w:pPr>
    </w:p>
    <w:p w:rsidR="00F07E39" w:rsidRPr="004C428C" w:rsidRDefault="00F07E39" w:rsidP="00F07E39">
      <w:pPr>
        <w:pBdr>
          <w:bottom w:val="single" w:sz="4" w:space="1" w:color="auto"/>
        </w:pBdr>
        <w:spacing w:before="240" w:after="240" w:line="288" w:lineRule="auto"/>
        <w:outlineLvl w:val="0"/>
        <w:rPr>
          <w:rFonts w:ascii="Georgia" w:eastAsia="Calibri" w:hAnsi="Georgia" w:cs="Times New Roman"/>
          <w:sz w:val="40"/>
          <w:szCs w:val="40"/>
        </w:rPr>
      </w:pPr>
      <w:r>
        <w:rPr>
          <w:rFonts w:ascii="Georgia" w:eastAsia="Calibri" w:hAnsi="Georgia" w:cs="Times New Roman"/>
          <w:noProof/>
          <w:sz w:val="40"/>
          <w:szCs w:val="40"/>
        </w:rPr>
        <w:t>Instructions</w:t>
      </w:r>
    </w:p>
    <w:p w:rsidR="00DB6B5B" w:rsidRDefault="00DB6B5B" w:rsidP="00484C01">
      <w:pPr>
        <w:spacing w:line="240" w:lineRule="auto"/>
        <w:rPr>
          <w:rFonts w:ascii="Arial" w:hAnsi="Arial" w:cs="Arial"/>
          <w:sz w:val="20"/>
          <w:szCs w:val="20"/>
        </w:rPr>
      </w:pPr>
    </w:p>
    <w:p w:rsidR="00F07E39" w:rsidRDefault="00EE02A0" w:rsidP="00DB6B5B">
      <w:pPr>
        <w:rPr>
          <w:rFonts w:ascii="Arial" w:hAnsi="Arial" w:cs="Arial"/>
          <w:b/>
          <w:bCs/>
        </w:rPr>
      </w:pPr>
      <w:r>
        <w:rPr>
          <w:rFonts w:ascii="Georgia" w:hAnsi="Georgia" w:cs="Arial"/>
          <w:b/>
          <w:bCs/>
          <w:sz w:val="32"/>
        </w:rPr>
        <w:t>PART</w:t>
      </w:r>
      <w:r w:rsidR="00DB6B5B" w:rsidRPr="00F07E39">
        <w:rPr>
          <w:rFonts w:ascii="Georgia" w:hAnsi="Georgia" w:cs="Arial"/>
          <w:b/>
          <w:bCs/>
          <w:sz w:val="32"/>
        </w:rPr>
        <w:t xml:space="preserve"> ONE</w:t>
      </w:r>
      <w:r w:rsidR="00DB6B5B" w:rsidRPr="00DB6B5B">
        <w:rPr>
          <w:rFonts w:ascii="Arial" w:hAnsi="Arial" w:cs="Arial"/>
          <w:b/>
          <w:bCs/>
        </w:rPr>
        <w:t xml:space="preserve"> </w:t>
      </w:r>
    </w:p>
    <w:p w:rsidR="009E1304" w:rsidRDefault="00C23DB0" w:rsidP="00373916">
      <w:pPr>
        <w:spacing w:line="240" w:lineRule="auto"/>
        <w:rPr>
          <w:rFonts w:ascii="Arial" w:hAnsi="Arial" w:cs="Arial"/>
        </w:rPr>
      </w:pPr>
      <w:r>
        <w:rPr>
          <w:rFonts w:ascii="Arial" w:hAnsi="Arial" w:cs="Arial"/>
        </w:rPr>
        <w:t>Initially</w:t>
      </w:r>
      <w:r w:rsidR="000733EB">
        <w:rPr>
          <w:rFonts w:ascii="Arial" w:hAnsi="Arial" w:cs="Arial"/>
        </w:rPr>
        <w:t xml:space="preserve">, students </w:t>
      </w:r>
      <w:r w:rsidR="00372654">
        <w:rPr>
          <w:rFonts w:ascii="Arial" w:hAnsi="Arial" w:cs="Arial"/>
        </w:rPr>
        <w:t>can</w:t>
      </w:r>
      <w:r w:rsidR="000733EB">
        <w:rPr>
          <w:rFonts w:ascii="Arial" w:hAnsi="Arial" w:cs="Arial"/>
        </w:rPr>
        <w:t xml:space="preserve"> prepare for the mapping exercise through an introduction to maps and data. Students can also use this time to identify sources</w:t>
      </w:r>
      <w:r>
        <w:rPr>
          <w:rFonts w:ascii="Arial" w:hAnsi="Arial" w:cs="Arial"/>
        </w:rPr>
        <w:t xml:space="preserve">, such as </w:t>
      </w:r>
      <w:r w:rsidR="000733EB">
        <w:rPr>
          <w:rFonts w:ascii="Arial" w:hAnsi="Arial" w:cs="Arial"/>
        </w:rPr>
        <w:t>historical maps and/or dat</w:t>
      </w:r>
      <w:r>
        <w:rPr>
          <w:rFonts w:ascii="Arial" w:hAnsi="Arial" w:cs="Arial"/>
        </w:rPr>
        <w:t>a,</w:t>
      </w:r>
      <w:r w:rsidR="000733EB">
        <w:rPr>
          <w:rFonts w:ascii="Arial" w:hAnsi="Arial" w:cs="Arial"/>
        </w:rPr>
        <w:t xml:space="preserve"> to be used in their map-making exercise. This part can be handled in one or two days. </w:t>
      </w:r>
      <w:r>
        <w:rPr>
          <w:rFonts w:ascii="Arial" w:hAnsi="Arial" w:cs="Arial"/>
        </w:rPr>
        <w:t>Alternatively, the instructor</w:t>
      </w:r>
      <w:r w:rsidR="000733EB">
        <w:rPr>
          <w:rFonts w:ascii="Arial" w:hAnsi="Arial" w:cs="Arial"/>
        </w:rPr>
        <w:t xml:space="preserve"> can skip this part if </w:t>
      </w:r>
      <w:r>
        <w:rPr>
          <w:rFonts w:ascii="Arial" w:hAnsi="Arial" w:cs="Arial"/>
        </w:rPr>
        <w:t>they</w:t>
      </w:r>
      <w:r w:rsidR="000733EB">
        <w:rPr>
          <w:rFonts w:ascii="Arial" w:hAnsi="Arial" w:cs="Arial"/>
        </w:rPr>
        <w:t xml:space="preserve"> have already identified sources </w:t>
      </w:r>
      <w:r>
        <w:rPr>
          <w:rFonts w:ascii="Arial" w:hAnsi="Arial" w:cs="Arial"/>
        </w:rPr>
        <w:t>they</w:t>
      </w:r>
      <w:r w:rsidR="000733EB">
        <w:rPr>
          <w:rFonts w:ascii="Arial" w:hAnsi="Arial" w:cs="Arial"/>
        </w:rPr>
        <w:t xml:space="preserve"> would like to use.    </w:t>
      </w:r>
    </w:p>
    <w:p w:rsidR="009E1304" w:rsidRDefault="009E1304" w:rsidP="00373916">
      <w:pPr>
        <w:spacing w:line="240" w:lineRule="auto"/>
        <w:rPr>
          <w:rFonts w:ascii="Arial" w:hAnsi="Arial" w:cs="Arial"/>
        </w:rPr>
      </w:pPr>
    </w:p>
    <w:p w:rsidR="009E1304" w:rsidRPr="009E1304" w:rsidRDefault="00373916" w:rsidP="00373916">
      <w:pPr>
        <w:spacing w:line="240" w:lineRule="auto"/>
        <w:rPr>
          <w:rFonts w:ascii="Arial" w:hAnsi="Arial" w:cs="Arial"/>
        </w:rPr>
      </w:pPr>
      <w:r w:rsidRPr="00373916">
        <w:rPr>
          <w:rFonts w:ascii="Arial" w:hAnsi="Arial" w:cs="Arial"/>
        </w:rPr>
        <w:t>Reading</w:t>
      </w:r>
      <w:r w:rsidR="009E1304">
        <w:rPr>
          <w:rFonts w:ascii="Arial" w:hAnsi="Arial" w:cs="Arial"/>
        </w:rPr>
        <w:t xml:space="preserve"> </w:t>
      </w:r>
      <w:r w:rsidR="009E1304">
        <w:rPr>
          <w:rFonts w:ascii="Arial" w:eastAsia="Times New Roman" w:hAnsi="Arial" w:cs="Times New Roman"/>
        </w:rPr>
        <w:t>on Maps:</w:t>
      </w:r>
    </w:p>
    <w:p w:rsidR="00373916" w:rsidRDefault="00373916" w:rsidP="00373916">
      <w:pPr>
        <w:spacing w:line="240" w:lineRule="auto"/>
        <w:rPr>
          <w:rFonts w:ascii="Arial" w:eastAsia="Times New Roman" w:hAnsi="Arial" w:cs="Times New Roman"/>
        </w:rPr>
      </w:pPr>
      <w:r w:rsidRPr="00373916">
        <w:rPr>
          <w:rFonts w:ascii="Arial" w:eastAsia="Times New Roman" w:hAnsi="Arial" w:cs="Times New Roman"/>
        </w:rPr>
        <w:t xml:space="preserve">Robert W. Karrow, Jr., Introduction to James R. Ackerman &amp; Robert W. Karrow, Jr., Eds., </w:t>
      </w:r>
      <w:r w:rsidRPr="00373916">
        <w:rPr>
          <w:rFonts w:ascii="Arial" w:eastAsia="Times New Roman" w:hAnsi="Arial" w:cs="Times New Roman"/>
          <w:i/>
          <w:iCs/>
        </w:rPr>
        <w:t xml:space="preserve">Maps: Finding Our Place in the World </w:t>
      </w:r>
      <w:r w:rsidRPr="00373916">
        <w:rPr>
          <w:rFonts w:ascii="Arial" w:eastAsia="Times New Roman" w:hAnsi="Arial" w:cs="Times New Roman"/>
        </w:rPr>
        <w:t>(Chicago: University of Chicago Press &amp; The Field Museum, 2007): 1-12</w:t>
      </w:r>
      <w:r w:rsidR="009E1304">
        <w:rPr>
          <w:rFonts w:ascii="Arial" w:eastAsia="Times New Roman" w:hAnsi="Arial" w:cs="Times New Roman"/>
        </w:rPr>
        <w:t>.</w:t>
      </w:r>
    </w:p>
    <w:p w:rsidR="009E1304" w:rsidRDefault="009E1304" w:rsidP="00373916">
      <w:pPr>
        <w:spacing w:line="240" w:lineRule="auto"/>
        <w:rPr>
          <w:rFonts w:ascii="Arial" w:eastAsia="Times New Roman" w:hAnsi="Arial" w:cs="Times New Roman"/>
        </w:rPr>
      </w:pPr>
    </w:p>
    <w:p w:rsidR="009E1304" w:rsidRDefault="009E1304" w:rsidP="00373916">
      <w:pPr>
        <w:spacing w:line="240" w:lineRule="auto"/>
        <w:rPr>
          <w:rFonts w:ascii="Arial" w:eastAsia="Times New Roman" w:hAnsi="Arial" w:cs="Times New Roman"/>
        </w:rPr>
      </w:pPr>
      <w:r>
        <w:rPr>
          <w:rFonts w:ascii="Arial" w:eastAsia="Times New Roman" w:hAnsi="Arial" w:cs="Times New Roman"/>
        </w:rPr>
        <w:t>Reading on Data:</w:t>
      </w:r>
    </w:p>
    <w:p w:rsidR="00DB6B5B" w:rsidRDefault="009E1304" w:rsidP="00373916">
      <w:pPr>
        <w:spacing w:line="240" w:lineRule="auto"/>
        <w:rPr>
          <w:rFonts w:ascii="Arial" w:eastAsia="Times New Roman" w:hAnsi="Arial" w:cs="Times New Roman"/>
        </w:rPr>
      </w:pPr>
      <w:r w:rsidRPr="009E1304">
        <w:rPr>
          <w:rFonts w:ascii="Arial" w:eastAsia="Times New Roman" w:hAnsi="Arial" w:cs="Times New Roman"/>
        </w:rPr>
        <w:t xml:space="preserve">Borgman, Christine L. </w:t>
      </w:r>
      <w:r w:rsidRPr="009E1304">
        <w:rPr>
          <w:rFonts w:ascii="Arial" w:eastAsia="Times New Roman" w:hAnsi="Arial" w:cs="Times New Roman"/>
          <w:i/>
          <w:iCs/>
        </w:rPr>
        <w:t>Big Data, Little Data, No Data: Scholarship in the Networked World.</w:t>
      </w:r>
      <w:r w:rsidRPr="009E1304">
        <w:rPr>
          <w:rFonts w:ascii="Arial" w:eastAsia="Times New Roman" w:hAnsi="Arial" w:cs="Times New Roman"/>
        </w:rPr>
        <w:t xml:space="preserve"> Cambridge: MIT Press, 2015: 17-29.</w:t>
      </w:r>
    </w:p>
    <w:p w:rsidR="009E1304" w:rsidRPr="00373916" w:rsidRDefault="009E1304" w:rsidP="00373916">
      <w:pPr>
        <w:spacing w:line="240" w:lineRule="auto"/>
        <w:rPr>
          <w:rFonts w:ascii="Arial" w:eastAsia="Times New Roman" w:hAnsi="Arial" w:cs="Times New Roman"/>
        </w:rPr>
      </w:pPr>
    </w:p>
    <w:p w:rsidR="0078107A" w:rsidRDefault="0078107A" w:rsidP="00DB6B5B">
      <w:pPr>
        <w:rPr>
          <w:rFonts w:ascii="Georgia" w:hAnsi="Georgia" w:cs="Arial"/>
          <w:b/>
          <w:iCs/>
        </w:rPr>
      </w:pPr>
      <w:r>
        <w:rPr>
          <w:rFonts w:ascii="Georgia" w:hAnsi="Georgia" w:cs="Arial"/>
          <w:b/>
          <w:iCs/>
        </w:rPr>
        <w:t>Before Class</w:t>
      </w:r>
    </w:p>
    <w:p w:rsidR="00DB6B5B" w:rsidRPr="00EE02A0" w:rsidRDefault="0078107A" w:rsidP="00EE02A0">
      <w:pPr>
        <w:spacing w:line="240" w:lineRule="auto"/>
        <w:rPr>
          <w:rFonts w:ascii="Arial" w:hAnsi="Arial" w:cs="Arial"/>
        </w:rPr>
      </w:pPr>
      <w:r>
        <w:rPr>
          <w:rFonts w:ascii="Arial" w:hAnsi="Arial" w:cs="Arial"/>
          <w:bCs/>
        </w:rPr>
        <w:t>R</w:t>
      </w:r>
      <w:r w:rsidR="00DB6B5B" w:rsidRPr="00F07E39">
        <w:rPr>
          <w:rFonts w:ascii="Arial" w:hAnsi="Arial" w:cs="Arial"/>
          <w:bCs/>
        </w:rPr>
        <w:t>ead</w:t>
      </w:r>
      <w:r w:rsidR="00DB6B5B" w:rsidRPr="00DB6B5B">
        <w:rPr>
          <w:rFonts w:ascii="Arial" w:hAnsi="Arial" w:cs="Arial"/>
        </w:rPr>
        <w:t xml:space="preserve"> </w:t>
      </w:r>
      <w:r w:rsidR="009E1304">
        <w:rPr>
          <w:rFonts w:ascii="Arial" w:hAnsi="Arial" w:cs="Arial"/>
        </w:rPr>
        <w:t xml:space="preserve">one or both of the above chapters </w:t>
      </w:r>
      <w:r w:rsidR="00373916">
        <w:rPr>
          <w:rFonts w:ascii="Arial" w:hAnsi="Arial" w:cs="Arial"/>
        </w:rPr>
        <w:t>and answer the discussion questions below.</w:t>
      </w:r>
      <w:r w:rsidR="00EE02A0">
        <w:rPr>
          <w:rFonts w:ascii="Arial" w:hAnsi="Arial" w:cs="Arial"/>
        </w:rPr>
        <w:br/>
      </w:r>
    </w:p>
    <w:p w:rsidR="009E1304" w:rsidRPr="009E1304" w:rsidRDefault="009E1304" w:rsidP="009E1304">
      <w:pPr>
        <w:rPr>
          <w:rFonts w:ascii="Arial" w:eastAsia="Times New Roman" w:hAnsi="Arial" w:cs="Times New Roman"/>
        </w:rPr>
      </w:pPr>
      <w:r>
        <w:rPr>
          <w:rFonts w:ascii="Arial" w:eastAsia="Times New Roman" w:hAnsi="Arial" w:cs="Times New Roman"/>
        </w:rPr>
        <w:t>Questions on Maps:</w:t>
      </w:r>
    </w:p>
    <w:p w:rsidR="00DB6B5B" w:rsidRPr="00F07E39" w:rsidRDefault="00DB6B5B" w:rsidP="00DB6B5B">
      <w:pPr>
        <w:pStyle w:val="ListParagraph"/>
        <w:numPr>
          <w:ilvl w:val="0"/>
          <w:numId w:val="18"/>
        </w:numPr>
        <w:spacing w:after="0"/>
        <w:rPr>
          <w:rFonts w:ascii="Arial" w:hAnsi="Arial" w:cs="Arial"/>
          <w:color w:val="auto"/>
          <w:sz w:val="24"/>
          <w:szCs w:val="22"/>
        </w:rPr>
      </w:pPr>
      <w:r w:rsidRPr="00F07E39">
        <w:rPr>
          <w:rFonts w:ascii="Arial" w:hAnsi="Arial" w:cs="Arial"/>
          <w:color w:val="auto"/>
          <w:sz w:val="24"/>
          <w:szCs w:val="22"/>
        </w:rPr>
        <w:t xml:space="preserve">What are maps? What can they do? </w:t>
      </w:r>
    </w:p>
    <w:p w:rsidR="00DB6B5B" w:rsidRPr="00F07E39" w:rsidRDefault="00DB6B5B" w:rsidP="00DB6B5B">
      <w:pPr>
        <w:pStyle w:val="ListParagraph"/>
        <w:numPr>
          <w:ilvl w:val="0"/>
          <w:numId w:val="18"/>
        </w:numPr>
        <w:spacing w:after="0"/>
        <w:rPr>
          <w:rFonts w:ascii="Arial" w:hAnsi="Arial" w:cs="Arial"/>
          <w:color w:val="auto"/>
          <w:sz w:val="24"/>
          <w:szCs w:val="22"/>
        </w:rPr>
      </w:pPr>
      <w:r w:rsidRPr="00F07E39">
        <w:rPr>
          <w:rFonts w:ascii="Arial" w:hAnsi="Arial" w:cs="Arial"/>
          <w:color w:val="auto"/>
          <w:sz w:val="24"/>
          <w:szCs w:val="22"/>
        </w:rPr>
        <w:t xml:space="preserve">What are the limitations of maps? What do they leave out? </w:t>
      </w:r>
    </w:p>
    <w:p w:rsidR="00F07E39" w:rsidRDefault="00DB6B5B" w:rsidP="00DB6B5B">
      <w:pPr>
        <w:pStyle w:val="ListParagraph"/>
        <w:numPr>
          <w:ilvl w:val="0"/>
          <w:numId w:val="18"/>
        </w:numPr>
        <w:spacing w:after="0"/>
        <w:rPr>
          <w:rFonts w:ascii="Arial" w:hAnsi="Arial" w:cs="Arial"/>
          <w:color w:val="auto"/>
          <w:sz w:val="24"/>
          <w:szCs w:val="22"/>
        </w:rPr>
      </w:pPr>
      <w:r w:rsidRPr="00F07E39">
        <w:rPr>
          <w:rFonts w:ascii="Arial" w:hAnsi="Arial" w:cs="Arial"/>
          <w:color w:val="auto"/>
          <w:sz w:val="24"/>
          <w:szCs w:val="22"/>
        </w:rPr>
        <w:t xml:space="preserve">What maps about Atlanta would you like to see and or make? </w:t>
      </w:r>
    </w:p>
    <w:p w:rsidR="00F07E39" w:rsidRDefault="00F07E39" w:rsidP="00DB6B5B">
      <w:pPr>
        <w:pStyle w:val="ListParagraph"/>
        <w:numPr>
          <w:ilvl w:val="0"/>
          <w:numId w:val="18"/>
        </w:numPr>
        <w:spacing w:after="0"/>
        <w:rPr>
          <w:rFonts w:ascii="Arial" w:hAnsi="Arial" w:cs="Arial"/>
          <w:color w:val="auto"/>
          <w:sz w:val="24"/>
          <w:szCs w:val="22"/>
        </w:rPr>
      </w:pPr>
      <w:r>
        <w:rPr>
          <w:rFonts w:ascii="Arial" w:hAnsi="Arial" w:cs="Arial"/>
          <w:color w:val="auto"/>
          <w:sz w:val="24"/>
          <w:szCs w:val="22"/>
        </w:rPr>
        <w:t xml:space="preserve">Identify a historical map to share with the </w:t>
      </w:r>
      <w:r w:rsidRPr="00F07E39">
        <w:rPr>
          <w:rFonts w:ascii="Arial" w:hAnsi="Arial" w:cs="Arial"/>
          <w:color w:val="auto"/>
          <w:sz w:val="24"/>
          <w:szCs w:val="22"/>
        </w:rPr>
        <w:t xml:space="preserve">class. </w:t>
      </w:r>
      <w:r w:rsidR="00DB6B5B" w:rsidRPr="00F07E39">
        <w:rPr>
          <w:rFonts w:ascii="Arial" w:hAnsi="Arial" w:cs="Arial"/>
          <w:color w:val="auto"/>
          <w:sz w:val="24"/>
          <w:szCs w:val="22"/>
        </w:rPr>
        <w:t>Use ATL Maps (</w:t>
      </w:r>
      <w:hyperlink r:id="rId16" w:history="1">
        <w:r w:rsidR="00DB6B5B" w:rsidRPr="007F2793">
          <w:rPr>
            <w:rStyle w:val="Hyperlink"/>
            <w:rFonts w:ascii="Arial" w:hAnsi="Arial" w:cs="Arial"/>
            <w:color w:val="0000FF"/>
            <w:sz w:val="24"/>
            <w:szCs w:val="22"/>
          </w:rPr>
          <w:t>https://atlmaps.org</w:t>
        </w:r>
      </w:hyperlink>
      <w:r w:rsidR="00DB6B5B" w:rsidRPr="00F07E39">
        <w:rPr>
          <w:rFonts w:ascii="Arial" w:hAnsi="Arial" w:cs="Arial"/>
          <w:color w:val="auto"/>
          <w:sz w:val="24"/>
          <w:szCs w:val="22"/>
        </w:rPr>
        <w:t>) to select a historical map of Atlanta that depicts part of the city that you know (or your community partners know)</w:t>
      </w:r>
      <w:r>
        <w:rPr>
          <w:rFonts w:ascii="Arial" w:hAnsi="Arial" w:cs="Arial"/>
          <w:color w:val="auto"/>
          <w:sz w:val="24"/>
          <w:szCs w:val="22"/>
        </w:rPr>
        <w:t xml:space="preserve"> from personal experience. </w:t>
      </w:r>
    </w:p>
    <w:p w:rsidR="009E1304" w:rsidRPr="00EE02A0" w:rsidRDefault="00DB6B5B" w:rsidP="009E1304">
      <w:pPr>
        <w:pStyle w:val="ListParagraph"/>
        <w:numPr>
          <w:ilvl w:val="0"/>
          <w:numId w:val="18"/>
        </w:numPr>
        <w:spacing w:after="0"/>
        <w:rPr>
          <w:rFonts w:ascii="Arial" w:hAnsi="Arial" w:cs="Arial"/>
          <w:color w:val="auto"/>
          <w:sz w:val="24"/>
          <w:szCs w:val="22"/>
        </w:rPr>
      </w:pPr>
      <w:r w:rsidRPr="00F07E39">
        <w:rPr>
          <w:rFonts w:ascii="Arial" w:hAnsi="Arial" w:cs="Arial"/>
          <w:color w:val="auto"/>
          <w:sz w:val="24"/>
          <w:szCs w:val="22"/>
        </w:rPr>
        <w:t xml:space="preserve">Write about or be prepared to explain in class what you know about the area depicted in the map as well as how your knowledge is supported by or challenged by the historical view. Also discuss how you would characterize the map </w:t>
      </w:r>
      <w:r w:rsidR="00F07E39">
        <w:rPr>
          <w:rFonts w:ascii="Arial" w:hAnsi="Arial" w:cs="Arial"/>
          <w:color w:val="auto"/>
          <w:sz w:val="24"/>
          <w:szCs w:val="22"/>
        </w:rPr>
        <w:t xml:space="preserve">in </w:t>
      </w:r>
      <w:r w:rsidR="007F2793">
        <w:rPr>
          <w:rFonts w:ascii="Arial" w:hAnsi="Arial" w:cs="Arial"/>
          <w:color w:val="auto"/>
          <w:sz w:val="24"/>
          <w:szCs w:val="22"/>
        </w:rPr>
        <w:t>terms of</w:t>
      </w:r>
      <w:r w:rsidR="00F07E39">
        <w:rPr>
          <w:rFonts w:ascii="Arial" w:hAnsi="Arial" w:cs="Arial"/>
          <w:color w:val="auto"/>
          <w:sz w:val="24"/>
          <w:szCs w:val="22"/>
        </w:rPr>
        <w:t xml:space="preserve"> visual language, the process of the map’s creation, and the map’s potential use or misuse.</w:t>
      </w:r>
      <w:r w:rsidR="00EE02A0">
        <w:rPr>
          <w:rFonts w:ascii="Arial" w:hAnsi="Arial" w:cs="Arial"/>
          <w:color w:val="auto"/>
          <w:sz w:val="24"/>
          <w:szCs w:val="22"/>
        </w:rPr>
        <w:br/>
      </w:r>
    </w:p>
    <w:p w:rsidR="009E1304" w:rsidRPr="00EE02A0" w:rsidRDefault="009E1304" w:rsidP="00EE02A0">
      <w:pPr>
        <w:rPr>
          <w:rFonts w:ascii="Arial" w:hAnsi="Arial" w:cs="Arial"/>
        </w:rPr>
      </w:pPr>
      <w:r>
        <w:rPr>
          <w:rFonts w:ascii="Arial" w:hAnsi="Arial" w:cs="Arial"/>
        </w:rPr>
        <w:t>Questions on Data:</w:t>
      </w:r>
    </w:p>
    <w:p w:rsidR="009E1304" w:rsidRPr="0078107A" w:rsidRDefault="009E1304" w:rsidP="009E1304">
      <w:pPr>
        <w:pStyle w:val="ListParagraph"/>
        <w:numPr>
          <w:ilvl w:val="0"/>
          <w:numId w:val="22"/>
        </w:numPr>
        <w:spacing w:after="0"/>
        <w:rPr>
          <w:rFonts w:ascii="Arial" w:hAnsi="Arial" w:cs="Arial"/>
          <w:color w:val="auto"/>
          <w:sz w:val="24"/>
          <w:szCs w:val="22"/>
        </w:rPr>
      </w:pPr>
      <w:r w:rsidRPr="0078107A">
        <w:rPr>
          <w:rFonts w:ascii="Arial" w:hAnsi="Arial" w:cs="Arial"/>
          <w:color w:val="auto"/>
          <w:sz w:val="24"/>
          <w:szCs w:val="22"/>
        </w:rPr>
        <w:t>What are data? What can data do and not do in a civic context?</w:t>
      </w:r>
    </w:p>
    <w:p w:rsidR="009E1304" w:rsidRPr="0078107A" w:rsidRDefault="009E1304" w:rsidP="009E1304">
      <w:pPr>
        <w:pStyle w:val="ListParagraph"/>
        <w:numPr>
          <w:ilvl w:val="0"/>
          <w:numId w:val="22"/>
        </w:numPr>
        <w:spacing w:after="0"/>
        <w:rPr>
          <w:rFonts w:ascii="Arial" w:hAnsi="Arial" w:cs="Arial"/>
          <w:color w:val="auto"/>
          <w:sz w:val="24"/>
          <w:szCs w:val="22"/>
        </w:rPr>
      </w:pPr>
      <w:r w:rsidRPr="0078107A">
        <w:rPr>
          <w:rFonts w:ascii="Arial" w:hAnsi="Arial" w:cs="Arial"/>
          <w:color w:val="auto"/>
          <w:sz w:val="24"/>
          <w:szCs w:val="22"/>
        </w:rPr>
        <w:t xml:space="preserve">What are the limitations of data? What do they leave out? </w:t>
      </w:r>
    </w:p>
    <w:p w:rsidR="009E1304" w:rsidRDefault="009E1304" w:rsidP="009E1304">
      <w:pPr>
        <w:pStyle w:val="ListParagraph"/>
        <w:numPr>
          <w:ilvl w:val="0"/>
          <w:numId w:val="22"/>
        </w:numPr>
        <w:spacing w:after="0"/>
        <w:rPr>
          <w:rFonts w:ascii="Arial" w:hAnsi="Arial" w:cs="Arial"/>
          <w:color w:val="auto"/>
          <w:sz w:val="24"/>
          <w:szCs w:val="22"/>
        </w:rPr>
      </w:pPr>
      <w:r w:rsidRPr="0078107A">
        <w:rPr>
          <w:rFonts w:ascii="Arial" w:hAnsi="Arial" w:cs="Arial"/>
          <w:color w:val="auto"/>
          <w:sz w:val="24"/>
          <w:szCs w:val="22"/>
        </w:rPr>
        <w:t>What data about Atlanta would you like to see and or make?</w:t>
      </w:r>
    </w:p>
    <w:p w:rsidR="009E1304" w:rsidRPr="0078107A" w:rsidRDefault="009E1304" w:rsidP="009E1304">
      <w:pPr>
        <w:pStyle w:val="ListParagraph"/>
        <w:numPr>
          <w:ilvl w:val="0"/>
          <w:numId w:val="22"/>
        </w:numPr>
        <w:spacing w:after="0"/>
        <w:rPr>
          <w:rFonts w:ascii="Arial" w:hAnsi="Arial" w:cs="Arial"/>
          <w:color w:val="auto"/>
          <w:sz w:val="24"/>
          <w:szCs w:val="22"/>
        </w:rPr>
      </w:pPr>
      <w:r>
        <w:rPr>
          <w:rFonts w:ascii="Arial" w:hAnsi="Arial" w:cs="Arial"/>
          <w:color w:val="auto"/>
          <w:sz w:val="24"/>
          <w:szCs w:val="22"/>
        </w:rPr>
        <w:t>Identify a data set to share with the class.</w:t>
      </w:r>
      <w:r w:rsidRPr="0078107A">
        <w:rPr>
          <w:rFonts w:ascii="Arial" w:hAnsi="Arial" w:cs="Arial"/>
          <w:color w:val="auto"/>
          <w:sz w:val="24"/>
          <w:szCs w:val="22"/>
        </w:rPr>
        <w:t xml:space="preserve"> </w:t>
      </w:r>
      <w:r w:rsidRPr="0078107A">
        <w:rPr>
          <w:rFonts w:ascii="Arial" w:hAnsi="Arial" w:cs="Arial"/>
          <w:color w:val="auto"/>
          <w:sz w:val="24"/>
        </w:rPr>
        <w:t>Using “Neighborhood Nexus” (</w:t>
      </w:r>
      <w:hyperlink r:id="rId17" w:history="1">
        <w:r w:rsidRPr="007F2793">
          <w:rPr>
            <w:rStyle w:val="Hyperlink"/>
            <w:rFonts w:ascii="Arial" w:hAnsi="Arial" w:cs="Arial"/>
            <w:color w:val="0000FF"/>
            <w:sz w:val="24"/>
          </w:rPr>
          <w:t>https://neighborhoodnexus.org</w:t>
        </w:r>
      </w:hyperlink>
      <w:r w:rsidRPr="007F2793">
        <w:rPr>
          <w:rFonts w:ascii="Arial" w:hAnsi="Arial" w:cs="Arial"/>
          <w:color w:val="0000FF"/>
          <w:sz w:val="24"/>
        </w:rPr>
        <w:t>)</w:t>
      </w:r>
      <w:r w:rsidRPr="0078107A">
        <w:rPr>
          <w:rFonts w:ascii="Arial" w:hAnsi="Arial" w:cs="Arial"/>
          <w:color w:val="auto"/>
          <w:sz w:val="24"/>
        </w:rPr>
        <w:t xml:space="preserve"> a data mapping tool created by the </w:t>
      </w:r>
      <w:hyperlink r:id="rId18" w:history="1">
        <w:r w:rsidRPr="007F2793">
          <w:rPr>
            <w:rStyle w:val="Hyperlink"/>
            <w:rFonts w:ascii="Arial" w:hAnsi="Arial" w:cs="Arial"/>
            <w:color w:val="0000FF"/>
            <w:sz w:val="24"/>
          </w:rPr>
          <w:t>Atlanta Regional Commission</w:t>
        </w:r>
      </w:hyperlink>
      <w:r w:rsidRPr="0078107A">
        <w:rPr>
          <w:rFonts w:ascii="Arial" w:hAnsi="Arial" w:cs="Arial"/>
          <w:color w:val="auto"/>
          <w:sz w:val="24"/>
        </w:rPr>
        <w:t>, select one contemporary data set that can further illuminate the area the class has chosen and map that data using the online tools. Instructions for sharing these mapped data during initial discussions may vary depending on the course.</w:t>
      </w:r>
    </w:p>
    <w:p w:rsidR="00DB6B5B" w:rsidRPr="00EE02A0" w:rsidRDefault="009E1304" w:rsidP="009E1304">
      <w:pPr>
        <w:pStyle w:val="ListParagraph"/>
        <w:numPr>
          <w:ilvl w:val="0"/>
          <w:numId w:val="22"/>
        </w:numPr>
        <w:spacing w:after="0"/>
        <w:rPr>
          <w:rFonts w:ascii="Arial" w:hAnsi="Arial" w:cs="Arial"/>
          <w:color w:val="auto"/>
          <w:sz w:val="24"/>
          <w:szCs w:val="22"/>
        </w:rPr>
      </w:pPr>
      <w:r w:rsidRPr="0078107A">
        <w:rPr>
          <w:rFonts w:ascii="Arial" w:hAnsi="Arial" w:cs="Arial"/>
          <w:color w:val="auto"/>
          <w:sz w:val="24"/>
        </w:rPr>
        <w:t xml:space="preserve">Write about or be prepared to discuss how the mapped data support or challenge your personal knowledge about the place or the historical maps already chosen. Also explain how you would characterize the data in </w:t>
      </w:r>
      <w:r>
        <w:rPr>
          <w:rFonts w:ascii="Arial" w:hAnsi="Arial" w:cs="Arial"/>
          <w:color w:val="auto"/>
          <w:sz w:val="24"/>
        </w:rPr>
        <w:t>terms of the structure of the data, the process of their creation, and their potential use or misuse.</w:t>
      </w:r>
      <w:r w:rsidR="00EE02A0">
        <w:rPr>
          <w:rFonts w:ascii="Arial" w:hAnsi="Arial" w:cs="Arial"/>
          <w:color w:val="auto"/>
          <w:sz w:val="24"/>
        </w:rPr>
        <w:br/>
      </w:r>
    </w:p>
    <w:p w:rsidR="00DB6B5B" w:rsidRPr="0078107A" w:rsidRDefault="0078107A" w:rsidP="00DB6B5B">
      <w:pPr>
        <w:rPr>
          <w:rFonts w:ascii="Georgia" w:hAnsi="Georgia" w:cs="Arial"/>
          <w:b/>
        </w:rPr>
      </w:pPr>
      <w:r w:rsidRPr="0078107A">
        <w:rPr>
          <w:rFonts w:ascii="Georgia" w:hAnsi="Georgia" w:cs="Arial"/>
          <w:b/>
        </w:rPr>
        <w:t>During Class</w:t>
      </w:r>
    </w:p>
    <w:p w:rsidR="00DB6B5B" w:rsidRPr="0078107A" w:rsidRDefault="00DB6B5B" w:rsidP="00DB6B5B">
      <w:pPr>
        <w:pStyle w:val="ListParagraph"/>
        <w:numPr>
          <w:ilvl w:val="0"/>
          <w:numId w:val="21"/>
        </w:numPr>
        <w:spacing w:after="0"/>
        <w:rPr>
          <w:rFonts w:ascii="Arial" w:hAnsi="Arial" w:cs="Arial"/>
          <w:color w:val="auto"/>
          <w:sz w:val="24"/>
          <w:szCs w:val="22"/>
        </w:rPr>
      </w:pPr>
      <w:r w:rsidRPr="0078107A">
        <w:rPr>
          <w:rFonts w:ascii="Arial" w:hAnsi="Arial" w:cs="Arial"/>
          <w:color w:val="auto"/>
          <w:sz w:val="24"/>
          <w:szCs w:val="22"/>
        </w:rPr>
        <w:t>Discuss the assigned reading</w:t>
      </w:r>
      <w:r w:rsidR="00C23DB0">
        <w:rPr>
          <w:rFonts w:ascii="Arial" w:hAnsi="Arial" w:cs="Arial"/>
          <w:color w:val="auto"/>
          <w:sz w:val="24"/>
          <w:szCs w:val="22"/>
        </w:rPr>
        <w:t>s</w:t>
      </w:r>
      <w:r w:rsidRPr="0078107A">
        <w:rPr>
          <w:rFonts w:ascii="Arial" w:hAnsi="Arial" w:cs="Arial"/>
          <w:color w:val="auto"/>
          <w:sz w:val="24"/>
          <w:szCs w:val="22"/>
        </w:rPr>
        <w:t xml:space="preserve"> and questions.</w:t>
      </w:r>
    </w:p>
    <w:p w:rsidR="00DB6B5B" w:rsidRPr="0025652A" w:rsidRDefault="00DB6B5B" w:rsidP="0025652A">
      <w:pPr>
        <w:pStyle w:val="ListParagraph"/>
        <w:numPr>
          <w:ilvl w:val="0"/>
          <w:numId w:val="21"/>
        </w:numPr>
        <w:spacing w:after="0"/>
        <w:rPr>
          <w:rFonts w:ascii="Arial" w:hAnsi="Arial" w:cs="Arial"/>
          <w:color w:val="auto"/>
          <w:sz w:val="24"/>
          <w:szCs w:val="22"/>
        </w:rPr>
      </w:pPr>
      <w:r w:rsidRPr="0078107A">
        <w:rPr>
          <w:rFonts w:ascii="Arial" w:hAnsi="Arial" w:cs="Arial"/>
          <w:color w:val="auto"/>
          <w:sz w:val="24"/>
          <w:szCs w:val="22"/>
        </w:rPr>
        <w:t>Review the maps</w:t>
      </w:r>
      <w:r w:rsidR="00EE02A0">
        <w:rPr>
          <w:rFonts w:ascii="Arial" w:hAnsi="Arial" w:cs="Arial"/>
          <w:color w:val="auto"/>
          <w:sz w:val="24"/>
          <w:szCs w:val="22"/>
        </w:rPr>
        <w:t xml:space="preserve"> and/or data</w:t>
      </w:r>
      <w:r w:rsidRPr="0078107A">
        <w:rPr>
          <w:rFonts w:ascii="Arial" w:hAnsi="Arial" w:cs="Arial"/>
          <w:color w:val="auto"/>
          <w:sz w:val="24"/>
          <w:szCs w:val="22"/>
        </w:rPr>
        <w:t xml:space="preserve"> identified</w:t>
      </w:r>
      <w:r w:rsidR="00EE02A0">
        <w:rPr>
          <w:rFonts w:ascii="Arial" w:hAnsi="Arial" w:cs="Arial"/>
          <w:color w:val="auto"/>
          <w:sz w:val="24"/>
          <w:szCs w:val="22"/>
        </w:rPr>
        <w:t>.</w:t>
      </w:r>
      <w:r w:rsidRPr="0078107A">
        <w:rPr>
          <w:rFonts w:ascii="Arial" w:hAnsi="Arial" w:cs="Arial"/>
          <w:color w:val="auto"/>
          <w:sz w:val="24"/>
          <w:szCs w:val="22"/>
        </w:rPr>
        <w:t xml:space="preserve"> </w:t>
      </w:r>
      <w:r w:rsidR="00EE02A0">
        <w:rPr>
          <w:rFonts w:ascii="Arial" w:hAnsi="Arial" w:cs="Arial"/>
          <w:color w:val="auto"/>
          <w:sz w:val="24"/>
          <w:szCs w:val="22"/>
        </w:rPr>
        <w:t>G</w:t>
      </w:r>
      <w:r w:rsidRPr="0078107A">
        <w:rPr>
          <w:rFonts w:ascii="Arial" w:hAnsi="Arial" w:cs="Arial"/>
          <w:color w:val="auto"/>
          <w:sz w:val="24"/>
          <w:szCs w:val="22"/>
        </w:rPr>
        <w:t xml:space="preserve">roup </w:t>
      </w:r>
      <w:r w:rsidR="0078107A">
        <w:rPr>
          <w:rFonts w:ascii="Arial" w:hAnsi="Arial" w:cs="Arial"/>
          <w:color w:val="auto"/>
          <w:sz w:val="24"/>
          <w:szCs w:val="22"/>
        </w:rPr>
        <w:t>them by coverage area or theme.</w:t>
      </w:r>
      <w:r w:rsidR="000733EB">
        <w:rPr>
          <w:rFonts w:ascii="Arial" w:hAnsi="Arial" w:cs="Arial"/>
          <w:color w:val="auto"/>
          <w:sz w:val="24"/>
          <w:szCs w:val="22"/>
        </w:rPr>
        <w:t xml:space="preserve"> Select a number of these sources to be used in the map-making exercise.</w:t>
      </w:r>
    </w:p>
    <w:p w:rsidR="00DB6B5B" w:rsidRPr="0078107A" w:rsidRDefault="00DB6B5B" w:rsidP="00DB6B5B">
      <w:pPr>
        <w:pStyle w:val="ListParagraph"/>
        <w:numPr>
          <w:ilvl w:val="0"/>
          <w:numId w:val="21"/>
        </w:numPr>
        <w:spacing w:after="0"/>
        <w:rPr>
          <w:rFonts w:ascii="Arial" w:hAnsi="Arial" w:cs="Arial"/>
          <w:color w:val="auto"/>
          <w:sz w:val="24"/>
          <w:szCs w:val="22"/>
        </w:rPr>
      </w:pPr>
      <w:r w:rsidRPr="0078107A">
        <w:rPr>
          <w:rFonts w:ascii="Arial" w:hAnsi="Arial" w:cs="Arial"/>
          <w:color w:val="auto"/>
          <w:sz w:val="24"/>
          <w:szCs w:val="22"/>
        </w:rPr>
        <w:t xml:space="preserve">Decide on a goal for the map that the class will make. To support this process, here are some questions that maps can answer, excerpted from </w:t>
      </w:r>
      <w:r w:rsidRPr="0078107A">
        <w:rPr>
          <w:rFonts w:ascii="Arial" w:eastAsia="Times New Roman" w:hAnsi="Arial" w:cs="Times New Roman"/>
          <w:i/>
          <w:iCs/>
          <w:color w:val="auto"/>
          <w:sz w:val="24"/>
          <w:szCs w:val="22"/>
        </w:rPr>
        <w:t>Maps: Finding Our Place in the World</w:t>
      </w:r>
      <w:r w:rsidR="0078107A">
        <w:rPr>
          <w:rFonts w:ascii="Arial" w:hAnsi="Arial" w:cs="Arial"/>
          <w:color w:val="auto"/>
          <w:sz w:val="24"/>
          <w:szCs w:val="22"/>
        </w:rPr>
        <w:t>:</w:t>
      </w:r>
    </w:p>
    <w:p w:rsidR="00DB6B5B" w:rsidRPr="0078107A" w:rsidRDefault="00DB6B5B" w:rsidP="00DB6B5B">
      <w:pPr>
        <w:pStyle w:val="ListParagraph"/>
        <w:numPr>
          <w:ilvl w:val="1"/>
          <w:numId w:val="21"/>
        </w:numPr>
        <w:spacing w:after="0"/>
        <w:rPr>
          <w:rFonts w:ascii="Arial" w:hAnsi="Arial" w:cs="Arial"/>
          <w:color w:val="auto"/>
          <w:sz w:val="24"/>
          <w:szCs w:val="22"/>
        </w:rPr>
      </w:pPr>
      <w:r w:rsidRPr="0078107A">
        <w:rPr>
          <w:rFonts w:ascii="Arial" w:hAnsi="Arial" w:cs="Arial"/>
          <w:color w:val="auto"/>
          <w:sz w:val="24"/>
          <w:szCs w:val="22"/>
        </w:rPr>
        <w:t>“Where am I and how do I get to where I want to be?”</w:t>
      </w:r>
    </w:p>
    <w:p w:rsidR="00DB6B5B" w:rsidRPr="0078107A" w:rsidRDefault="00DB6B5B" w:rsidP="00DB6B5B">
      <w:pPr>
        <w:pStyle w:val="ListParagraph"/>
        <w:numPr>
          <w:ilvl w:val="1"/>
          <w:numId w:val="21"/>
        </w:numPr>
        <w:spacing w:after="0"/>
        <w:rPr>
          <w:rFonts w:ascii="Arial" w:hAnsi="Arial" w:cs="Arial"/>
          <w:color w:val="auto"/>
          <w:sz w:val="24"/>
          <w:szCs w:val="22"/>
        </w:rPr>
      </w:pPr>
      <w:r w:rsidRPr="0078107A">
        <w:rPr>
          <w:rFonts w:ascii="Arial" w:hAnsi="Arial" w:cs="Arial"/>
          <w:color w:val="auto"/>
          <w:sz w:val="24"/>
          <w:szCs w:val="22"/>
        </w:rPr>
        <w:t>“What does my part of the world look like and what is my place in it?”</w:t>
      </w:r>
    </w:p>
    <w:p w:rsidR="00DB6B5B" w:rsidRPr="0078107A" w:rsidRDefault="00DB6B5B" w:rsidP="00DB6B5B">
      <w:pPr>
        <w:pStyle w:val="ListParagraph"/>
        <w:numPr>
          <w:ilvl w:val="1"/>
          <w:numId w:val="21"/>
        </w:numPr>
        <w:spacing w:after="0"/>
        <w:rPr>
          <w:rFonts w:ascii="Arial" w:hAnsi="Arial" w:cs="Arial"/>
          <w:color w:val="auto"/>
          <w:sz w:val="24"/>
          <w:szCs w:val="22"/>
        </w:rPr>
      </w:pPr>
      <w:r w:rsidRPr="0078107A">
        <w:rPr>
          <w:rFonts w:ascii="Arial" w:hAnsi="Arial" w:cs="Arial"/>
          <w:color w:val="auto"/>
          <w:sz w:val="24"/>
          <w:szCs w:val="22"/>
        </w:rPr>
        <w:t>“What happened here, what will happen here, and how are these events important to me?”</w:t>
      </w:r>
    </w:p>
    <w:p w:rsidR="00DB6B5B" w:rsidRPr="00EE02A0" w:rsidRDefault="00DB6B5B" w:rsidP="00DB6B5B">
      <w:pPr>
        <w:pStyle w:val="ListParagraph"/>
        <w:numPr>
          <w:ilvl w:val="1"/>
          <w:numId w:val="21"/>
        </w:numPr>
        <w:spacing w:after="0"/>
        <w:rPr>
          <w:rFonts w:ascii="Arial" w:hAnsi="Arial" w:cs="Arial"/>
          <w:color w:val="auto"/>
          <w:sz w:val="24"/>
          <w:szCs w:val="22"/>
        </w:rPr>
      </w:pPr>
      <w:r w:rsidRPr="0078107A">
        <w:rPr>
          <w:rFonts w:ascii="Arial" w:hAnsi="Arial" w:cs="Arial"/>
          <w:color w:val="auto"/>
          <w:sz w:val="24"/>
          <w:szCs w:val="22"/>
        </w:rPr>
        <w:t>“How can maps help me comprehen</w:t>
      </w:r>
      <w:r w:rsidR="007F2793">
        <w:rPr>
          <w:rFonts w:ascii="Arial" w:hAnsi="Arial" w:cs="Arial"/>
          <w:color w:val="auto"/>
          <w:sz w:val="24"/>
          <w:szCs w:val="22"/>
        </w:rPr>
        <w:t>d things that I can’t even see?”</w:t>
      </w:r>
      <w:r w:rsidR="00EE02A0">
        <w:rPr>
          <w:rFonts w:ascii="Arial" w:hAnsi="Arial" w:cs="Arial"/>
          <w:color w:val="auto"/>
          <w:sz w:val="24"/>
          <w:szCs w:val="22"/>
        </w:rPr>
        <w:br/>
      </w:r>
    </w:p>
    <w:p w:rsidR="0078107A" w:rsidRDefault="000733EB" w:rsidP="00DB6B5B">
      <w:pPr>
        <w:rPr>
          <w:rFonts w:ascii="Arial" w:hAnsi="Arial" w:cs="Arial"/>
          <w:b/>
          <w:bCs/>
        </w:rPr>
      </w:pPr>
      <w:r>
        <w:rPr>
          <w:rFonts w:ascii="Georgia" w:hAnsi="Georgia" w:cs="Arial"/>
          <w:b/>
          <w:bCs/>
          <w:sz w:val="32"/>
        </w:rPr>
        <w:t>PART</w:t>
      </w:r>
      <w:r w:rsidR="00390939">
        <w:rPr>
          <w:rFonts w:ascii="Georgia" w:hAnsi="Georgia" w:cs="Arial"/>
          <w:b/>
          <w:bCs/>
          <w:sz w:val="32"/>
        </w:rPr>
        <w:t xml:space="preserve"> TWO</w:t>
      </w:r>
    </w:p>
    <w:p w:rsidR="0078107A" w:rsidRPr="00EE02A0" w:rsidRDefault="00C23DB0" w:rsidP="0078107A">
      <w:pPr>
        <w:spacing w:line="240" w:lineRule="auto"/>
        <w:rPr>
          <w:rFonts w:ascii="Arial" w:hAnsi="Arial" w:cs="Arial"/>
          <w:b/>
          <w:bCs/>
        </w:rPr>
      </w:pPr>
      <w:r>
        <w:rPr>
          <w:rFonts w:ascii="Arial" w:hAnsi="Arial" w:cs="Arial"/>
        </w:rPr>
        <w:t>If the instructor has already identified sources to be used in the map-making exercise</w:t>
      </w:r>
      <w:r w:rsidR="00372654">
        <w:rPr>
          <w:rFonts w:ascii="Arial" w:hAnsi="Arial" w:cs="Arial"/>
        </w:rPr>
        <w:t>,</w:t>
      </w:r>
      <w:r>
        <w:rPr>
          <w:rFonts w:ascii="Arial" w:hAnsi="Arial" w:cs="Arial"/>
        </w:rPr>
        <w:t xml:space="preserve"> then they can start</w:t>
      </w:r>
      <w:r w:rsidR="00372654">
        <w:rPr>
          <w:rFonts w:ascii="Arial" w:hAnsi="Arial" w:cs="Arial"/>
        </w:rPr>
        <w:t xml:space="preserve"> here,</w:t>
      </w:r>
      <w:r>
        <w:rPr>
          <w:rFonts w:ascii="Arial" w:hAnsi="Arial" w:cs="Arial"/>
        </w:rPr>
        <w:t xml:space="preserve"> in Part Two. This portion of the toolkit is meant to </w:t>
      </w:r>
      <w:r w:rsidR="00DB6B5B" w:rsidRPr="0078107A">
        <w:rPr>
          <w:rFonts w:ascii="Arial" w:hAnsi="Arial" w:cs="Arial"/>
        </w:rPr>
        <w:t>be</w:t>
      </w:r>
      <w:r>
        <w:rPr>
          <w:rFonts w:ascii="Arial" w:hAnsi="Arial" w:cs="Arial"/>
        </w:rPr>
        <w:t xml:space="preserve"> used</w:t>
      </w:r>
      <w:r w:rsidR="00DB6B5B" w:rsidRPr="0078107A">
        <w:rPr>
          <w:rFonts w:ascii="Arial" w:hAnsi="Arial" w:cs="Arial"/>
        </w:rPr>
        <w:t xml:space="preserve"> in the Map Room, currently in the Technology Square Research Building Room 209</w:t>
      </w:r>
      <w:r w:rsidR="002F35E2">
        <w:rPr>
          <w:rFonts w:ascii="Arial" w:hAnsi="Arial" w:cs="Arial"/>
        </w:rPr>
        <w:t xml:space="preserve">, or in </w:t>
      </w:r>
      <w:r w:rsidR="00372654">
        <w:rPr>
          <w:rFonts w:ascii="Arial" w:hAnsi="Arial" w:cs="Arial"/>
        </w:rPr>
        <w:t xml:space="preserve">another appropriate space </w:t>
      </w:r>
      <w:r w:rsidR="002F35E2">
        <w:rPr>
          <w:rFonts w:ascii="Arial" w:hAnsi="Arial" w:cs="Arial"/>
        </w:rPr>
        <w:t>using the smaller scale Map Spot technology</w:t>
      </w:r>
      <w:r w:rsidR="007F2793">
        <w:rPr>
          <w:rFonts w:ascii="Arial" w:hAnsi="Arial" w:cs="Arial"/>
        </w:rPr>
        <w:t>.</w:t>
      </w:r>
      <w:r w:rsidR="00372654">
        <w:rPr>
          <w:rFonts w:ascii="Arial" w:hAnsi="Arial" w:cs="Arial"/>
        </w:rPr>
        <w:t xml:space="preserve"> Consult with the Local Data Design Lab (contact info above</w:t>
      </w:r>
      <w:bookmarkStart w:id="1" w:name="_GoBack"/>
      <w:bookmarkEnd w:id="1"/>
      <w:r w:rsidR="00372654">
        <w:rPr>
          <w:rFonts w:ascii="Arial" w:hAnsi="Arial" w:cs="Arial"/>
        </w:rPr>
        <w:t>) to determine what is appropriate for your class.</w:t>
      </w:r>
    </w:p>
    <w:p w:rsidR="00DB6B5B" w:rsidRPr="0078107A" w:rsidRDefault="00DB6B5B" w:rsidP="0078107A">
      <w:pPr>
        <w:spacing w:line="240" w:lineRule="auto"/>
        <w:rPr>
          <w:rFonts w:ascii="Arial" w:hAnsi="Arial" w:cs="Arial"/>
        </w:rPr>
      </w:pPr>
    </w:p>
    <w:p w:rsidR="00DB6B5B" w:rsidRPr="0078107A" w:rsidRDefault="0078107A" w:rsidP="0078107A">
      <w:pPr>
        <w:spacing w:line="240" w:lineRule="auto"/>
        <w:rPr>
          <w:rFonts w:ascii="Georgia" w:hAnsi="Georgia" w:cs="Arial"/>
          <w:b/>
          <w:iCs/>
        </w:rPr>
      </w:pPr>
      <w:r w:rsidRPr="0078107A">
        <w:rPr>
          <w:rFonts w:ascii="Georgia" w:hAnsi="Georgia" w:cs="Arial"/>
          <w:b/>
          <w:iCs/>
        </w:rPr>
        <w:t>During Class</w:t>
      </w:r>
    </w:p>
    <w:p w:rsidR="00DB6B5B" w:rsidRPr="0078107A" w:rsidRDefault="00DB6B5B" w:rsidP="0078107A">
      <w:pPr>
        <w:spacing w:line="240" w:lineRule="auto"/>
        <w:rPr>
          <w:rFonts w:ascii="Arial" w:hAnsi="Arial" w:cs="Arial"/>
        </w:rPr>
      </w:pPr>
    </w:p>
    <w:p w:rsidR="0025652A" w:rsidRDefault="0025652A" w:rsidP="00EE02A0">
      <w:pPr>
        <w:pStyle w:val="ListParagraph"/>
        <w:numPr>
          <w:ilvl w:val="0"/>
          <w:numId w:val="37"/>
        </w:numPr>
        <w:spacing w:after="0"/>
        <w:rPr>
          <w:rFonts w:ascii="Arial" w:hAnsi="Arial" w:cs="Arial"/>
          <w:color w:val="auto"/>
          <w:sz w:val="24"/>
          <w:szCs w:val="22"/>
        </w:rPr>
      </w:pPr>
      <w:r>
        <w:rPr>
          <w:rFonts w:ascii="Arial" w:hAnsi="Arial" w:cs="Arial"/>
          <w:color w:val="auto"/>
          <w:sz w:val="24"/>
          <w:szCs w:val="22"/>
        </w:rPr>
        <w:t>Before Mapping</w:t>
      </w:r>
    </w:p>
    <w:p w:rsidR="000733EB" w:rsidRDefault="000733EB" w:rsidP="0025652A">
      <w:pPr>
        <w:pStyle w:val="ListParagraph"/>
        <w:numPr>
          <w:ilvl w:val="1"/>
          <w:numId w:val="37"/>
        </w:numPr>
        <w:spacing w:after="0"/>
        <w:rPr>
          <w:rFonts w:ascii="Arial" w:hAnsi="Arial" w:cs="Arial"/>
          <w:color w:val="auto"/>
          <w:sz w:val="24"/>
          <w:szCs w:val="22"/>
        </w:rPr>
      </w:pPr>
      <w:r>
        <w:rPr>
          <w:rFonts w:ascii="Arial" w:hAnsi="Arial" w:cs="Arial"/>
          <w:color w:val="auto"/>
          <w:sz w:val="24"/>
          <w:szCs w:val="22"/>
        </w:rPr>
        <w:t xml:space="preserve">Remind students of their goal (identified by </w:t>
      </w:r>
      <w:r w:rsidR="00C23DB0">
        <w:rPr>
          <w:rFonts w:ascii="Arial" w:hAnsi="Arial" w:cs="Arial"/>
          <w:color w:val="auto"/>
          <w:sz w:val="24"/>
          <w:szCs w:val="22"/>
        </w:rPr>
        <w:t>the instructor</w:t>
      </w:r>
      <w:r>
        <w:rPr>
          <w:rFonts w:ascii="Arial" w:hAnsi="Arial" w:cs="Arial"/>
          <w:color w:val="auto"/>
          <w:sz w:val="24"/>
          <w:szCs w:val="22"/>
        </w:rPr>
        <w:t xml:space="preserve"> or by the students in </w:t>
      </w:r>
      <w:r w:rsidR="00C23DB0">
        <w:rPr>
          <w:rFonts w:ascii="Arial" w:hAnsi="Arial" w:cs="Arial"/>
          <w:color w:val="auto"/>
          <w:sz w:val="24"/>
          <w:szCs w:val="22"/>
        </w:rPr>
        <w:t>P</w:t>
      </w:r>
      <w:r>
        <w:rPr>
          <w:rFonts w:ascii="Arial" w:hAnsi="Arial" w:cs="Arial"/>
          <w:color w:val="auto"/>
          <w:sz w:val="24"/>
          <w:szCs w:val="22"/>
        </w:rPr>
        <w:t xml:space="preserve">art </w:t>
      </w:r>
      <w:r w:rsidR="00C23DB0">
        <w:rPr>
          <w:rFonts w:ascii="Arial" w:hAnsi="Arial" w:cs="Arial"/>
          <w:color w:val="auto"/>
          <w:sz w:val="24"/>
          <w:szCs w:val="22"/>
        </w:rPr>
        <w:t>O</w:t>
      </w:r>
      <w:r>
        <w:rPr>
          <w:rFonts w:ascii="Arial" w:hAnsi="Arial" w:cs="Arial"/>
          <w:color w:val="auto"/>
          <w:sz w:val="24"/>
          <w:szCs w:val="22"/>
        </w:rPr>
        <w:t>ne)</w:t>
      </w:r>
    </w:p>
    <w:p w:rsidR="00EE02A0" w:rsidRPr="0078107A" w:rsidRDefault="00EE02A0" w:rsidP="0025652A">
      <w:pPr>
        <w:pStyle w:val="ListParagraph"/>
        <w:numPr>
          <w:ilvl w:val="1"/>
          <w:numId w:val="37"/>
        </w:numPr>
        <w:spacing w:after="0"/>
        <w:rPr>
          <w:rFonts w:ascii="Arial" w:hAnsi="Arial" w:cs="Arial"/>
          <w:color w:val="auto"/>
          <w:sz w:val="24"/>
          <w:szCs w:val="22"/>
        </w:rPr>
      </w:pPr>
      <w:r w:rsidRPr="0078107A">
        <w:rPr>
          <w:rFonts w:ascii="Arial" w:hAnsi="Arial" w:cs="Arial"/>
          <w:color w:val="auto"/>
          <w:sz w:val="24"/>
          <w:szCs w:val="22"/>
        </w:rPr>
        <w:t xml:space="preserve">Decide on the boundaries of the map that the class will make. </w:t>
      </w:r>
      <w:r w:rsidR="00C23DB0" w:rsidRPr="0078107A">
        <w:rPr>
          <w:rFonts w:ascii="Arial" w:hAnsi="Arial" w:cs="Arial"/>
          <w:color w:val="auto"/>
          <w:sz w:val="24"/>
          <w:szCs w:val="22"/>
        </w:rPr>
        <w:t>Remember, the map should cover an area that most, if not all, of the class members are familiar with.</w:t>
      </w:r>
      <w:r w:rsidR="00C23DB0">
        <w:rPr>
          <w:rFonts w:ascii="Arial" w:hAnsi="Arial" w:cs="Arial"/>
          <w:color w:val="auto"/>
          <w:sz w:val="24"/>
          <w:szCs w:val="22"/>
        </w:rPr>
        <w:t xml:space="preserve"> Also, t</w:t>
      </w:r>
      <w:r w:rsidRPr="0078107A">
        <w:rPr>
          <w:rFonts w:ascii="Arial" w:hAnsi="Arial" w:cs="Arial"/>
          <w:color w:val="auto"/>
          <w:sz w:val="24"/>
          <w:szCs w:val="22"/>
        </w:rPr>
        <w:t xml:space="preserve">he proportions of the final map may vary depending on the version of the Map Room used. </w:t>
      </w:r>
    </w:p>
    <w:p w:rsidR="00EE02A0" w:rsidRPr="0078107A" w:rsidRDefault="00EE02A0" w:rsidP="0025652A">
      <w:pPr>
        <w:pStyle w:val="ListParagraph"/>
        <w:numPr>
          <w:ilvl w:val="1"/>
          <w:numId w:val="37"/>
        </w:numPr>
        <w:spacing w:after="0"/>
        <w:rPr>
          <w:rFonts w:ascii="Arial" w:hAnsi="Arial" w:cs="Arial"/>
          <w:color w:val="auto"/>
          <w:sz w:val="24"/>
          <w:szCs w:val="22"/>
        </w:rPr>
      </w:pPr>
      <w:r w:rsidRPr="0078107A">
        <w:rPr>
          <w:rFonts w:ascii="Arial" w:hAnsi="Arial" w:cs="Arial"/>
          <w:color w:val="auto"/>
          <w:sz w:val="24"/>
          <w:szCs w:val="22"/>
        </w:rPr>
        <w:t>Discuss the components of the map the class will make. It may help to make some sketches together in</w:t>
      </w:r>
      <w:r>
        <w:rPr>
          <w:rFonts w:ascii="Arial" w:hAnsi="Arial" w:cs="Arial"/>
          <w:color w:val="auto"/>
          <w:sz w:val="24"/>
          <w:szCs w:val="22"/>
        </w:rPr>
        <w:t xml:space="preserve"> class. Consider the following:</w:t>
      </w:r>
    </w:p>
    <w:p w:rsidR="00EE02A0" w:rsidRPr="0078107A" w:rsidRDefault="00EE02A0" w:rsidP="0025652A">
      <w:pPr>
        <w:pStyle w:val="ListParagraph"/>
        <w:numPr>
          <w:ilvl w:val="2"/>
          <w:numId w:val="37"/>
        </w:numPr>
        <w:spacing w:after="0"/>
        <w:rPr>
          <w:rFonts w:ascii="Arial" w:hAnsi="Arial" w:cs="Arial"/>
          <w:color w:val="auto"/>
          <w:sz w:val="24"/>
          <w:szCs w:val="22"/>
        </w:rPr>
      </w:pPr>
      <w:r w:rsidRPr="0078107A">
        <w:rPr>
          <w:rFonts w:ascii="Arial" w:hAnsi="Arial" w:cs="Arial"/>
          <w:color w:val="auto"/>
          <w:sz w:val="24"/>
          <w:szCs w:val="22"/>
        </w:rPr>
        <w:t>What contemporary elements of the city will structure your base map (i.e. streets, buildings, green space, landscape elements, natural or governmental boundaries, etc.)?</w:t>
      </w:r>
    </w:p>
    <w:p w:rsidR="00EE02A0" w:rsidRPr="0078107A" w:rsidRDefault="00EE02A0" w:rsidP="0025652A">
      <w:pPr>
        <w:pStyle w:val="ListParagraph"/>
        <w:numPr>
          <w:ilvl w:val="2"/>
          <w:numId w:val="37"/>
        </w:numPr>
        <w:spacing w:after="0"/>
        <w:rPr>
          <w:rFonts w:ascii="Arial" w:hAnsi="Arial" w:cs="Arial"/>
          <w:color w:val="auto"/>
          <w:sz w:val="24"/>
          <w:szCs w:val="22"/>
        </w:rPr>
      </w:pPr>
      <w:r w:rsidRPr="0078107A">
        <w:rPr>
          <w:rFonts w:ascii="Arial" w:hAnsi="Arial" w:cs="Arial"/>
          <w:color w:val="auto"/>
          <w:sz w:val="24"/>
          <w:szCs w:val="22"/>
        </w:rPr>
        <w:t>What personal experiences of students (or community partners) will be included in the map? These might be the locations of their homes, their routes to school, the places they routinely go or don’t go, or things they have observed or plan to observe between class sessions.</w:t>
      </w:r>
    </w:p>
    <w:p w:rsidR="00EE02A0" w:rsidRPr="0078107A" w:rsidRDefault="00EE02A0" w:rsidP="0025652A">
      <w:pPr>
        <w:pStyle w:val="ListParagraph"/>
        <w:numPr>
          <w:ilvl w:val="2"/>
          <w:numId w:val="37"/>
        </w:numPr>
        <w:spacing w:after="0"/>
        <w:rPr>
          <w:rFonts w:ascii="Arial" w:hAnsi="Arial" w:cs="Arial"/>
          <w:color w:val="auto"/>
          <w:sz w:val="24"/>
          <w:szCs w:val="22"/>
        </w:rPr>
      </w:pPr>
      <w:r w:rsidRPr="0078107A">
        <w:rPr>
          <w:rFonts w:ascii="Arial" w:hAnsi="Arial" w:cs="Arial"/>
          <w:color w:val="auto"/>
          <w:sz w:val="24"/>
          <w:szCs w:val="22"/>
        </w:rPr>
        <w:t xml:space="preserve">Which historical maps </w:t>
      </w:r>
      <w:r w:rsidR="0025652A">
        <w:rPr>
          <w:rFonts w:ascii="Arial" w:hAnsi="Arial" w:cs="Arial"/>
          <w:color w:val="auto"/>
          <w:sz w:val="24"/>
          <w:szCs w:val="22"/>
        </w:rPr>
        <w:t xml:space="preserve">and/or data sets </w:t>
      </w:r>
      <w:r w:rsidRPr="0078107A">
        <w:rPr>
          <w:rFonts w:ascii="Arial" w:hAnsi="Arial" w:cs="Arial"/>
          <w:color w:val="auto"/>
          <w:sz w:val="24"/>
          <w:szCs w:val="22"/>
        </w:rPr>
        <w:t xml:space="preserve">identified by the class will </w:t>
      </w:r>
      <w:r w:rsidR="0025652A">
        <w:rPr>
          <w:rFonts w:ascii="Arial" w:hAnsi="Arial" w:cs="Arial"/>
          <w:color w:val="auto"/>
          <w:sz w:val="24"/>
          <w:szCs w:val="22"/>
        </w:rPr>
        <w:t xml:space="preserve">you all </w:t>
      </w:r>
      <w:r w:rsidRPr="0078107A">
        <w:rPr>
          <w:rFonts w:ascii="Arial" w:hAnsi="Arial" w:cs="Arial"/>
          <w:color w:val="auto"/>
          <w:sz w:val="24"/>
          <w:szCs w:val="22"/>
        </w:rPr>
        <w:t>make use of? One may be enough. You most likely won’t be able to use all of the maps</w:t>
      </w:r>
      <w:r w:rsidR="0025652A">
        <w:rPr>
          <w:rFonts w:ascii="Arial" w:hAnsi="Arial" w:cs="Arial"/>
          <w:color w:val="auto"/>
          <w:sz w:val="24"/>
          <w:szCs w:val="22"/>
        </w:rPr>
        <w:t xml:space="preserve"> or data sets</w:t>
      </w:r>
      <w:r w:rsidRPr="0078107A">
        <w:rPr>
          <w:rFonts w:ascii="Arial" w:hAnsi="Arial" w:cs="Arial"/>
          <w:color w:val="auto"/>
          <w:sz w:val="24"/>
          <w:szCs w:val="22"/>
        </w:rPr>
        <w:t>, either because they cover areas outside of the boundaries of the map or because they don’t serve the overarching goal the class has set for itself.</w:t>
      </w:r>
    </w:p>
    <w:p w:rsidR="00EE02A0" w:rsidRPr="0078107A" w:rsidRDefault="00EE02A0" w:rsidP="0025652A">
      <w:pPr>
        <w:pStyle w:val="ListParagraph"/>
        <w:numPr>
          <w:ilvl w:val="2"/>
          <w:numId w:val="37"/>
        </w:numPr>
        <w:spacing w:after="0"/>
        <w:rPr>
          <w:rFonts w:ascii="Arial" w:hAnsi="Arial" w:cs="Arial"/>
          <w:color w:val="auto"/>
          <w:sz w:val="24"/>
          <w:szCs w:val="22"/>
        </w:rPr>
      </w:pPr>
      <w:r w:rsidRPr="0078107A">
        <w:rPr>
          <w:rFonts w:ascii="Arial" w:hAnsi="Arial" w:cs="Arial"/>
          <w:color w:val="auto"/>
          <w:sz w:val="24"/>
          <w:szCs w:val="22"/>
        </w:rPr>
        <w:t>Who will document the map-making process? What instruments will they use (i.e. photographs</w:t>
      </w:r>
      <w:r>
        <w:rPr>
          <w:rFonts w:ascii="Arial" w:hAnsi="Arial" w:cs="Arial"/>
          <w:color w:val="auto"/>
          <w:sz w:val="24"/>
          <w:szCs w:val="22"/>
        </w:rPr>
        <w:t>, video, or hand-written notes)?</w:t>
      </w:r>
    </w:p>
    <w:p w:rsidR="0025652A" w:rsidRDefault="0025652A" w:rsidP="00CB6580">
      <w:pPr>
        <w:pStyle w:val="ListParagraph"/>
        <w:numPr>
          <w:ilvl w:val="0"/>
          <w:numId w:val="37"/>
        </w:numPr>
        <w:rPr>
          <w:rFonts w:ascii="Arial" w:hAnsi="Arial" w:cs="Arial"/>
          <w:color w:val="auto"/>
          <w:sz w:val="24"/>
        </w:rPr>
      </w:pPr>
      <w:r>
        <w:rPr>
          <w:rFonts w:ascii="Arial" w:hAnsi="Arial" w:cs="Arial"/>
          <w:color w:val="auto"/>
          <w:sz w:val="24"/>
        </w:rPr>
        <w:t>During Mapping</w:t>
      </w:r>
    </w:p>
    <w:p w:rsidR="00CB6580" w:rsidRPr="00CB6580" w:rsidRDefault="00CB6580" w:rsidP="0025652A">
      <w:pPr>
        <w:pStyle w:val="ListParagraph"/>
        <w:numPr>
          <w:ilvl w:val="1"/>
          <w:numId w:val="37"/>
        </w:numPr>
        <w:rPr>
          <w:rFonts w:ascii="Arial" w:hAnsi="Arial" w:cs="Arial"/>
          <w:color w:val="auto"/>
          <w:sz w:val="24"/>
        </w:rPr>
      </w:pPr>
      <w:r w:rsidRPr="00CB6580">
        <w:rPr>
          <w:rFonts w:ascii="Arial" w:hAnsi="Arial" w:cs="Arial"/>
          <w:color w:val="auto"/>
          <w:sz w:val="24"/>
        </w:rPr>
        <w:t>Use the Map Room tools to draw the agreed-upon base-layer of the map.</w:t>
      </w:r>
    </w:p>
    <w:p w:rsidR="00CB6580" w:rsidRPr="00CB6580" w:rsidRDefault="00CB6580" w:rsidP="0025652A">
      <w:pPr>
        <w:pStyle w:val="ListParagraph"/>
        <w:numPr>
          <w:ilvl w:val="1"/>
          <w:numId w:val="37"/>
        </w:numPr>
        <w:rPr>
          <w:rFonts w:ascii="Arial" w:hAnsi="Arial" w:cs="Arial"/>
          <w:color w:val="auto"/>
          <w:sz w:val="24"/>
        </w:rPr>
      </w:pPr>
      <w:r w:rsidRPr="00CB6580">
        <w:rPr>
          <w:rFonts w:ascii="Arial" w:hAnsi="Arial" w:cs="Arial"/>
          <w:color w:val="auto"/>
          <w:sz w:val="24"/>
        </w:rPr>
        <w:t xml:space="preserve">Draw personal experiences </w:t>
      </w:r>
      <w:r w:rsidR="00C23DB0">
        <w:rPr>
          <w:rFonts w:ascii="Arial" w:hAnsi="Arial" w:cs="Arial"/>
          <w:color w:val="auto"/>
          <w:sz w:val="24"/>
        </w:rPr>
        <w:t xml:space="preserve">agreed upon </w:t>
      </w:r>
      <w:r w:rsidRPr="00CB6580">
        <w:rPr>
          <w:rFonts w:ascii="Arial" w:hAnsi="Arial" w:cs="Arial"/>
          <w:color w:val="auto"/>
          <w:sz w:val="24"/>
        </w:rPr>
        <w:t>(from students or community partner</w:t>
      </w:r>
      <w:r w:rsidR="00C23DB0">
        <w:rPr>
          <w:rFonts w:ascii="Arial" w:hAnsi="Arial" w:cs="Arial"/>
          <w:color w:val="auto"/>
          <w:sz w:val="24"/>
        </w:rPr>
        <w:t>s</w:t>
      </w:r>
      <w:r w:rsidRPr="00CB6580">
        <w:rPr>
          <w:rFonts w:ascii="Arial" w:hAnsi="Arial" w:cs="Arial"/>
          <w:color w:val="auto"/>
          <w:sz w:val="24"/>
        </w:rPr>
        <w:t>).</w:t>
      </w:r>
    </w:p>
    <w:p w:rsidR="00CB6580" w:rsidRPr="00CB6580" w:rsidRDefault="00CB6580" w:rsidP="0025652A">
      <w:pPr>
        <w:pStyle w:val="ListParagraph"/>
        <w:numPr>
          <w:ilvl w:val="1"/>
          <w:numId w:val="37"/>
        </w:numPr>
        <w:rPr>
          <w:rFonts w:ascii="Arial" w:hAnsi="Arial" w:cs="Arial"/>
          <w:color w:val="auto"/>
          <w:sz w:val="24"/>
        </w:rPr>
      </w:pPr>
      <w:r w:rsidRPr="00CB6580">
        <w:rPr>
          <w:rFonts w:ascii="Arial" w:hAnsi="Arial" w:cs="Arial"/>
          <w:color w:val="auto"/>
          <w:sz w:val="24"/>
        </w:rPr>
        <w:t>Turn on preselected historical maps and data layers one-by-one. Discuss them in the context of what has been drawn.</w:t>
      </w:r>
    </w:p>
    <w:p w:rsidR="00CB6580" w:rsidRPr="00CB6580" w:rsidRDefault="00CB6580" w:rsidP="0025652A">
      <w:pPr>
        <w:pStyle w:val="ListParagraph"/>
        <w:numPr>
          <w:ilvl w:val="1"/>
          <w:numId w:val="37"/>
        </w:numPr>
        <w:rPr>
          <w:rFonts w:ascii="Arial" w:hAnsi="Arial" w:cs="Arial"/>
          <w:color w:val="auto"/>
          <w:sz w:val="24"/>
        </w:rPr>
      </w:pPr>
      <w:r w:rsidRPr="00CB6580">
        <w:rPr>
          <w:rFonts w:ascii="Arial" w:hAnsi="Arial" w:cs="Arial"/>
          <w:color w:val="auto"/>
          <w:sz w:val="24"/>
        </w:rPr>
        <w:t>Choose details from selected historical or data layers to transfer onto the map along with interpretations, connections, and annotations.</w:t>
      </w:r>
    </w:p>
    <w:p w:rsidR="00DB6B5B" w:rsidRPr="00CB6580" w:rsidRDefault="00CB6580" w:rsidP="0025652A">
      <w:pPr>
        <w:pStyle w:val="ListParagraph"/>
        <w:numPr>
          <w:ilvl w:val="1"/>
          <w:numId w:val="37"/>
        </w:numPr>
        <w:rPr>
          <w:rFonts w:ascii="Arial" w:hAnsi="Arial" w:cs="Arial"/>
          <w:color w:val="auto"/>
          <w:sz w:val="24"/>
        </w:rPr>
      </w:pPr>
      <w:r w:rsidRPr="00CB6580">
        <w:rPr>
          <w:rFonts w:ascii="Arial" w:hAnsi="Arial" w:cs="Arial"/>
          <w:color w:val="auto"/>
          <w:sz w:val="24"/>
        </w:rPr>
        <w:t>Document the process throughout and share the documentation at the end. Instructions for sharing documentation may vary.</w:t>
      </w:r>
    </w:p>
    <w:p w:rsidR="00372654" w:rsidRPr="00372654" w:rsidRDefault="00372654" w:rsidP="00372654">
      <w:pPr>
        <w:rPr>
          <w:rFonts w:ascii="Arial" w:hAnsi="Arial" w:cs="Arial"/>
          <w:b/>
          <w:bCs/>
        </w:rPr>
      </w:pPr>
      <w:r w:rsidRPr="00372654">
        <w:rPr>
          <w:rFonts w:ascii="Georgia" w:hAnsi="Georgia" w:cs="Arial"/>
          <w:b/>
          <w:bCs/>
          <w:sz w:val="32"/>
        </w:rPr>
        <w:t>PART T</w:t>
      </w:r>
      <w:r>
        <w:rPr>
          <w:rFonts w:ascii="Georgia" w:hAnsi="Georgia" w:cs="Arial"/>
          <w:b/>
          <w:bCs/>
          <w:sz w:val="32"/>
        </w:rPr>
        <w:t>HREE</w:t>
      </w:r>
    </w:p>
    <w:p w:rsidR="00DB6B5B" w:rsidRPr="001B445D" w:rsidRDefault="0078107A" w:rsidP="0078107A">
      <w:pPr>
        <w:spacing w:line="240" w:lineRule="auto"/>
        <w:rPr>
          <w:rFonts w:ascii="Georgia" w:hAnsi="Georgia" w:cs="Arial"/>
          <w:b/>
          <w:iCs/>
        </w:rPr>
      </w:pPr>
      <w:r w:rsidRPr="0078107A">
        <w:rPr>
          <w:rFonts w:ascii="Georgia" w:hAnsi="Georgia" w:cs="Arial"/>
          <w:b/>
          <w:iCs/>
        </w:rPr>
        <w:t>After Class</w:t>
      </w:r>
      <w:r>
        <w:rPr>
          <w:rFonts w:ascii="Georgia" w:hAnsi="Georgia" w:cs="Arial"/>
          <w:b/>
          <w:iCs/>
        </w:rPr>
        <w:t xml:space="preserve"> (Answer</w:t>
      </w:r>
      <w:r w:rsidR="001B445D">
        <w:rPr>
          <w:rFonts w:ascii="Georgia" w:hAnsi="Georgia" w:cs="Arial"/>
          <w:b/>
          <w:iCs/>
        </w:rPr>
        <w:t xml:space="preserve"> Reflection</w:t>
      </w:r>
      <w:r>
        <w:rPr>
          <w:rFonts w:ascii="Georgia" w:hAnsi="Georgia" w:cs="Arial"/>
          <w:b/>
          <w:iCs/>
        </w:rPr>
        <w:t xml:space="preserve"> Questions in Writing)</w:t>
      </w:r>
    </w:p>
    <w:p w:rsidR="000733EB" w:rsidRPr="000733EB" w:rsidRDefault="000733EB" w:rsidP="000733EB">
      <w:pPr>
        <w:spacing w:before="100" w:beforeAutospacing="1" w:after="100" w:afterAutospacing="1" w:line="240" w:lineRule="auto"/>
        <w:rPr>
          <w:rFonts w:ascii="Arial" w:eastAsia="Times New Roman" w:hAnsi="Arial" w:cs="Arial"/>
          <w:szCs w:val="24"/>
        </w:rPr>
      </w:pPr>
      <w:r w:rsidRPr="000733EB">
        <w:rPr>
          <w:rFonts w:ascii="Arial" w:eastAsia="Times New Roman" w:hAnsi="Arial" w:cs="Arial"/>
          <w:szCs w:val="24"/>
        </w:rPr>
        <w:t xml:space="preserve">Following on </w:t>
      </w:r>
      <w:r w:rsidR="00372654">
        <w:rPr>
          <w:rFonts w:ascii="Arial" w:eastAsia="Times New Roman" w:hAnsi="Arial" w:cs="Arial"/>
          <w:szCs w:val="24"/>
        </w:rPr>
        <w:t>the</w:t>
      </w:r>
      <w:r w:rsidRPr="000733EB">
        <w:rPr>
          <w:rFonts w:ascii="Arial" w:eastAsia="Times New Roman" w:hAnsi="Arial" w:cs="Arial"/>
          <w:szCs w:val="24"/>
        </w:rPr>
        <w:t xml:space="preserve"> in-class mapping exercise, </w:t>
      </w:r>
      <w:r w:rsidR="00372654">
        <w:rPr>
          <w:rFonts w:ascii="Arial" w:eastAsia="Times New Roman" w:hAnsi="Arial" w:cs="Arial"/>
          <w:szCs w:val="24"/>
        </w:rPr>
        <w:t xml:space="preserve">students can </w:t>
      </w:r>
      <w:r w:rsidRPr="000733EB">
        <w:rPr>
          <w:rFonts w:ascii="Arial" w:eastAsia="Times New Roman" w:hAnsi="Arial" w:cs="Arial"/>
          <w:szCs w:val="24"/>
        </w:rPr>
        <w:t xml:space="preserve">write a short reflection on the experience which addresses the prompts below. </w:t>
      </w:r>
      <w:r w:rsidR="00372654">
        <w:rPr>
          <w:rFonts w:ascii="Arial" w:eastAsia="Times New Roman" w:hAnsi="Arial" w:cs="Arial"/>
          <w:szCs w:val="24"/>
        </w:rPr>
        <w:t>Students can u</w:t>
      </w:r>
      <w:r w:rsidRPr="000733EB">
        <w:rPr>
          <w:rFonts w:ascii="Arial" w:eastAsia="Times New Roman" w:hAnsi="Arial" w:cs="Arial"/>
          <w:szCs w:val="24"/>
        </w:rPr>
        <w:t xml:space="preserve">se diagrams and/or photographs to illustrate </w:t>
      </w:r>
      <w:r w:rsidR="00372654">
        <w:rPr>
          <w:rFonts w:ascii="Arial" w:eastAsia="Times New Roman" w:hAnsi="Arial" w:cs="Arial"/>
          <w:szCs w:val="24"/>
        </w:rPr>
        <w:t>the</w:t>
      </w:r>
      <w:r w:rsidRPr="000733EB">
        <w:rPr>
          <w:rFonts w:ascii="Arial" w:eastAsia="Times New Roman" w:hAnsi="Arial" w:cs="Arial"/>
          <w:szCs w:val="24"/>
        </w:rPr>
        <w:t xml:space="preserve"> reflection where appropriate. </w:t>
      </w:r>
      <w:r w:rsidR="00372654">
        <w:rPr>
          <w:rFonts w:ascii="Arial" w:eastAsia="Times New Roman" w:hAnsi="Arial" w:cs="Arial"/>
          <w:szCs w:val="24"/>
        </w:rPr>
        <w:t>They can m</w:t>
      </w:r>
      <w:r w:rsidRPr="000733EB">
        <w:rPr>
          <w:rFonts w:ascii="Arial" w:eastAsia="Times New Roman" w:hAnsi="Arial" w:cs="Arial"/>
          <w:szCs w:val="24"/>
        </w:rPr>
        <w:t xml:space="preserve">ake use of the documentation to revisit the exercise or as a resource for illustrations. </w:t>
      </w:r>
      <w:r w:rsidR="00372654">
        <w:rPr>
          <w:rFonts w:ascii="Arial" w:eastAsia="Times New Roman" w:hAnsi="Arial" w:cs="Arial"/>
          <w:szCs w:val="24"/>
        </w:rPr>
        <w:t>Here are some questions to frame the reflection:</w:t>
      </w:r>
    </w:p>
    <w:p w:rsidR="000733EB" w:rsidRPr="000733EB" w:rsidRDefault="000733EB" w:rsidP="000733EB">
      <w:pPr>
        <w:numPr>
          <w:ilvl w:val="0"/>
          <w:numId w:val="39"/>
        </w:numPr>
        <w:spacing w:before="100" w:beforeAutospacing="1" w:after="240" w:line="240" w:lineRule="auto"/>
        <w:rPr>
          <w:rFonts w:ascii="Arial" w:eastAsia="Times New Roman" w:hAnsi="Arial" w:cs="Arial"/>
          <w:szCs w:val="24"/>
        </w:rPr>
      </w:pPr>
      <w:r w:rsidRPr="000733EB">
        <w:rPr>
          <w:rFonts w:ascii="Arial" w:eastAsia="Times New Roman" w:hAnsi="Arial" w:cs="Arial"/>
          <w:szCs w:val="24"/>
        </w:rPr>
        <w:t xml:space="preserve">Describe the setting: What are the basic elements of the Map </w:t>
      </w:r>
      <w:r>
        <w:rPr>
          <w:rFonts w:ascii="Arial" w:eastAsia="Times New Roman" w:hAnsi="Arial" w:cs="Arial"/>
          <w:szCs w:val="24"/>
        </w:rPr>
        <w:t>Room (or Map Spot)</w:t>
      </w:r>
      <w:r w:rsidRPr="000733EB">
        <w:rPr>
          <w:rFonts w:ascii="Arial" w:eastAsia="Times New Roman" w:hAnsi="Arial" w:cs="Arial"/>
          <w:szCs w:val="24"/>
        </w:rPr>
        <w:t xml:space="preserve"> as you understand it? These can be technical, social, or conceptual. You might think of these elements as simply the things we shouldn’t expect to change from one use case to the next?</w:t>
      </w:r>
    </w:p>
    <w:p w:rsidR="000733EB" w:rsidRPr="000733EB" w:rsidRDefault="000733EB" w:rsidP="000733EB">
      <w:pPr>
        <w:numPr>
          <w:ilvl w:val="0"/>
          <w:numId w:val="39"/>
        </w:numPr>
        <w:spacing w:before="100" w:beforeAutospacing="1" w:after="240" w:line="240" w:lineRule="auto"/>
        <w:rPr>
          <w:rFonts w:ascii="Arial" w:eastAsia="Times New Roman" w:hAnsi="Arial" w:cs="Arial"/>
          <w:szCs w:val="24"/>
        </w:rPr>
      </w:pPr>
      <w:r w:rsidRPr="000733EB">
        <w:rPr>
          <w:rFonts w:ascii="Arial" w:eastAsia="Times New Roman" w:hAnsi="Arial" w:cs="Arial"/>
          <w:szCs w:val="24"/>
        </w:rPr>
        <w:t xml:space="preserve">Describe the conditions of </w:t>
      </w:r>
      <w:r>
        <w:rPr>
          <w:rFonts w:ascii="Arial" w:eastAsia="Times New Roman" w:hAnsi="Arial" w:cs="Arial"/>
          <w:szCs w:val="24"/>
        </w:rPr>
        <w:t>y</w:t>
      </w:r>
      <w:r w:rsidRPr="000733EB">
        <w:rPr>
          <w:rFonts w:ascii="Arial" w:eastAsia="Times New Roman" w:hAnsi="Arial" w:cs="Arial"/>
          <w:szCs w:val="24"/>
        </w:rPr>
        <w:t>our specific map-making exercise: What was particular about it? Who was involved or left out? What resources and materials were used, beyond the basic elements identified above? What were the goals?</w:t>
      </w:r>
    </w:p>
    <w:p w:rsidR="000733EB" w:rsidRPr="000733EB" w:rsidRDefault="000733EB" w:rsidP="000733EB">
      <w:pPr>
        <w:numPr>
          <w:ilvl w:val="0"/>
          <w:numId w:val="39"/>
        </w:numPr>
        <w:spacing w:before="100" w:beforeAutospacing="1" w:after="240" w:line="240" w:lineRule="auto"/>
        <w:rPr>
          <w:rFonts w:ascii="Arial" w:eastAsia="Times New Roman" w:hAnsi="Arial" w:cs="Arial"/>
          <w:szCs w:val="24"/>
        </w:rPr>
      </w:pPr>
      <w:r w:rsidRPr="000733EB">
        <w:rPr>
          <w:rFonts w:ascii="Arial" w:eastAsia="Times New Roman" w:hAnsi="Arial" w:cs="Arial"/>
          <w:szCs w:val="24"/>
        </w:rPr>
        <w:t>Describe one important moment in the map-making process. Was it a moment in which someone made a claim using data? Was it a moment of confusion? Was it a moment in which something went technically wrong? Why was it important?</w:t>
      </w:r>
    </w:p>
    <w:p w:rsidR="000733EB" w:rsidRDefault="000733EB" w:rsidP="000733EB">
      <w:pPr>
        <w:numPr>
          <w:ilvl w:val="0"/>
          <w:numId w:val="39"/>
        </w:numPr>
        <w:spacing w:before="100" w:beforeAutospacing="1" w:after="240" w:line="240" w:lineRule="auto"/>
        <w:rPr>
          <w:rFonts w:ascii="Arial" w:eastAsia="Times New Roman" w:hAnsi="Arial" w:cs="Arial"/>
          <w:szCs w:val="24"/>
        </w:rPr>
      </w:pPr>
      <w:r w:rsidRPr="000733EB">
        <w:rPr>
          <w:rFonts w:ascii="Arial" w:eastAsia="Times New Roman" w:hAnsi="Arial" w:cs="Arial"/>
          <w:szCs w:val="24"/>
        </w:rPr>
        <w:t xml:space="preserve">Reflect on the overall process. What was surprising? What was overlooked? What broader questions did the experience bring up for you? </w:t>
      </w:r>
    </w:p>
    <w:p w:rsidR="0078107A" w:rsidRPr="00372654" w:rsidRDefault="001B445D" w:rsidP="0078107A">
      <w:pPr>
        <w:numPr>
          <w:ilvl w:val="0"/>
          <w:numId w:val="39"/>
        </w:numPr>
        <w:spacing w:before="100" w:beforeAutospacing="1" w:after="240" w:line="240" w:lineRule="auto"/>
        <w:rPr>
          <w:rFonts w:ascii="Arial" w:eastAsia="Times New Roman" w:hAnsi="Arial" w:cs="Arial"/>
          <w:szCs w:val="24"/>
        </w:rPr>
      </w:pPr>
      <w:r w:rsidRPr="000733EB">
        <w:rPr>
          <w:rFonts w:ascii="Arial" w:hAnsi="Arial" w:cs="Arial"/>
        </w:rPr>
        <w:t>Suggest how you would display the results of your map-making: where, when, and for whom?</w:t>
      </w:r>
    </w:p>
    <w:p w:rsidR="00DB6B5B" w:rsidRPr="0078107A" w:rsidRDefault="00DB6B5B" w:rsidP="0078107A">
      <w:pPr>
        <w:spacing w:line="240" w:lineRule="auto"/>
        <w:rPr>
          <w:rFonts w:ascii="Arial" w:hAnsi="Arial" w:cs="Arial"/>
        </w:rPr>
      </w:pPr>
    </w:p>
    <w:p w:rsidR="00DB6B5B" w:rsidRPr="0078107A" w:rsidRDefault="00DB6B5B" w:rsidP="0078107A">
      <w:pPr>
        <w:spacing w:line="240" w:lineRule="auto"/>
        <w:rPr>
          <w:rFonts w:ascii="Georgia" w:hAnsi="Georgia" w:cs="Arial"/>
          <w:sz w:val="40"/>
          <w:u w:val="single"/>
        </w:rPr>
      </w:pPr>
      <w:r w:rsidRPr="0078107A">
        <w:rPr>
          <w:rFonts w:ascii="Georgia" w:hAnsi="Georgia" w:cs="Arial"/>
          <w:sz w:val="40"/>
          <w:u w:val="single"/>
        </w:rPr>
        <w:t>S</w:t>
      </w:r>
      <w:r w:rsidR="0078107A">
        <w:rPr>
          <w:rFonts w:ascii="Georgia" w:hAnsi="Georgia" w:cs="Arial"/>
          <w:sz w:val="40"/>
          <w:u w:val="single"/>
        </w:rPr>
        <w:t>uggestions for Community-Based Learning Opportunities</w:t>
      </w:r>
    </w:p>
    <w:p w:rsidR="00DB6B5B" w:rsidRPr="0078107A" w:rsidRDefault="00DB6B5B" w:rsidP="0078107A">
      <w:pPr>
        <w:spacing w:line="240" w:lineRule="auto"/>
        <w:rPr>
          <w:rFonts w:ascii="Arial" w:hAnsi="Arial" w:cs="Arial"/>
          <w:b/>
        </w:rPr>
      </w:pPr>
    </w:p>
    <w:p w:rsidR="00DB6B5B" w:rsidRPr="0078107A" w:rsidRDefault="00DB6B5B" w:rsidP="0078107A">
      <w:pPr>
        <w:spacing w:line="240" w:lineRule="auto"/>
        <w:rPr>
          <w:rFonts w:ascii="Arial" w:hAnsi="Arial" w:cs="Arial"/>
        </w:rPr>
      </w:pPr>
      <w:r w:rsidRPr="0078107A">
        <w:rPr>
          <w:rFonts w:ascii="Arial" w:hAnsi="Arial" w:cs="Arial"/>
        </w:rPr>
        <w:t>There are a number of ways you might get a community partner involved with students in map-making. This will make it easier for students who aren’t familiar with Atlanta to ground historical and contemporary data</w:t>
      </w:r>
      <w:r w:rsidR="00D904A4">
        <w:rPr>
          <w:rFonts w:ascii="Arial" w:hAnsi="Arial" w:cs="Arial"/>
        </w:rPr>
        <w:t xml:space="preserve"> sources in </w:t>
      </w:r>
      <w:r w:rsidR="00372654">
        <w:rPr>
          <w:rFonts w:ascii="Arial" w:hAnsi="Arial" w:cs="Arial"/>
        </w:rPr>
        <w:t>lived</w:t>
      </w:r>
      <w:r w:rsidR="00D904A4">
        <w:rPr>
          <w:rFonts w:ascii="Arial" w:hAnsi="Arial" w:cs="Arial"/>
        </w:rPr>
        <w:t xml:space="preserve"> experience</w:t>
      </w:r>
      <w:r w:rsidR="00372654">
        <w:rPr>
          <w:rFonts w:ascii="Arial" w:hAnsi="Arial" w:cs="Arial"/>
        </w:rPr>
        <w:t>s</w:t>
      </w:r>
      <w:r w:rsidRPr="0078107A">
        <w:rPr>
          <w:rFonts w:ascii="Arial" w:hAnsi="Arial" w:cs="Arial"/>
        </w:rPr>
        <w:t>. Moreover, a community partner might wish to make practical use of the map after the course is over. Here are a few suggestions about who you might ask to form such a partnership:</w:t>
      </w:r>
      <w:r w:rsidRPr="0078107A">
        <w:rPr>
          <w:rFonts w:ascii="Arial" w:hAnsi="Arial" w:cs="Arial"/>
        </w:rPr>
        <w:br/>
      </w:r>
    </w:p>
    <w:p w:rsidR="00DB6B5B" w:rsidRPr="0078107A" w:rsidRDefault="00DB6B5B" w:rsidP="0078107A">
      <w:pPr>
        <w:numPr>
          <w:ilvl w:val="0"/>
          <w:numId w:val="13"/>
        </w:numPr>
        <w:spacing w:line="240" w:lineRule="auto"/>
        <w:rPr>
          <w:rFonts w:ascii="Arial" w:hAnsi="Arial" w:cs="Arial"/>
        </w:rPr>
      </w:pPr>
      <w:r w:rsidRPr="0078107A">
        <w:rPr>
          <w:rFonts w:ascii="Arial" w:hAnsi="Arial" w:cs="Arial"/>
        </w:rPr>
        <w:t xml:space="preserve">A provider of civic data (i.e. </w:t>
      </w:r>
      <w:hyperlink r:id="rId19" w:history="1">
        <w:r w:rsidRPr="00D904A4">
          <w:rPr>
            <w:rStyle w:val="Hyperlink"/>
            <w:rFonts w:ascii="Arial" w:hAnsi="Arial" w:cs="Arial"/>
            <w:color w:val="0000FF"/>
          </w:rPr>
          <w:t>Trees Atlanta</w:t>
        </w:r>
      </w:hyperlink>
      <w:r w:rsidRPr="0078107A">
        <w:rPr>
          <w:rFonts w:ascii="Arial" w:hAnsi="Arial" w:cs="Arial"/>
        </w:rPr>
        <w:t>) can help students interpret their data and perhaps invite their own constituents to partici</w:t>
      </w:r>
      <w:r w:rsidR="0078107A">
        <w:rPr>
          <w:rFonts w:ascii="Arial" w:hAnsi="Arial" w:cs="Arial"/>
        </w:rPr>
        <w:t>pate in the map-making process.</w:t>
      </w:r>
    </w:p>
    <w:p w:rsidR="00DB6B5B" w:rsidRPr="0078107A" w:rsidRDefault="00DB6B5B" w:rsidP="0078107A">
      <w:pPr>
        <w:numPr>
          <w:ilvl w:val="0"/>
          <w:numId w:val="13"/>
        </w:numPr>
        <w:spacing w:line="240" w:lineRule="auto"/>
        <w:rPr>
          <w:rFonts w:ascii="Arial" w:hAnsi="Arial" w:cs="Arial"/>
        </w:rPr>
      </w:pPr>
      <w:r w:rsidRPr="0078107A">
        <w:rPr>
          <w:rFonts w:ascii="Arial" w:hAnsi="Arial" w:cs="Arial"/>
        </w:rPr>
        <w:t xml:space="preserve">A group of civic data users (i.e. </w:t>
      </w:r>
      <w:hyperlink r:id="rId20" w:history="1">
        <w:r w:rsidRPr="00D904A4">
          <w:rPr>
            <w:rStyle w:val="Hyperlink"/>
            <w:rFonts w:ascii="Arial" w:hAnsi="Arial" w:cs="Arial"/>
            <w:color w:val="0000FF"/>
          </w:rPr>
          <w:t>Housing Justice League</w:t>
        </w:r>
      </w:hyperlink>
      <w:r w:rsidRPr="0078107A">
        <w:rPr>
          <w:rFonts w:ascii="Arial" w:hAnsi="Arial" w:cs="Arial"/>
        </w:rPr>
        <w:t xml:space="preserve">) can provide a goal for map-making (i.e. advocacy, planning, or evaluation) and/or </w:t>
      </w:r>
      <w:r w:rsidR="0078107A">
        <w:rPr>
          <w:rFonts w:ascii="Arial" w:hAnsi="Arial" w:cs="Arial"/>
        </w:rPr>
        <w:t>act as participants themselves.</w:t>
      </w:r>
    </w:p>
    <w:p w:rsidR="00DB6B5B" w:rsidRPr="0078107A" w:rsidRDefault="00DB6B5B" w:rsidP="0078107A">
      <w:pPr>
        <w:numPr>
          <w:ilvl w:val="0"/>
          <w:numId w:val="13"/>
        </w:numPr>
        <w:spacing w:line="240" w:lineRule="auto"/>
        <w:rPr>
          <w:rFonts w:ascii="Arial" w:hAnsi="Arial" w:cs="Arial"/>
          <w:b/>
        </w:rPr>
      </w:pPr>
      <w:r w:rsidRPr="0078107A">
        <w:rPr>
          <w:rFonts w:ascii="Arial" w:hAnsi="Arial" w:cs="Arial"/>
        </w:rPr>
        <w:t>A data intermediary, such as a librarian, planner, journalist, or data visualization designer has skills in exploring and unpacking unfamiliar data sets. Moreover, they have their own audiences that they might wish enlist in map-making.</w:t>
      </w:r>
      <w:r w:rsidRPr="0078107A">
        <w:rPr>
          <w:rFonts w:ascii="Arial" w:hAnsi="Arial" w:cs="Arial"/>
        </w:rPr>
        <w:br/>
      </w:r>
    </w:p>
    <w:p w:rsidR="00DB6B5B" w:rsidRPr="0078107A" w:rsidRDefault="00DB6B5B" w:rsidP="0078107A">
      <w:pPr>
        <w:spacing w:line="240" w:lineRule="auto"/>
        <w:rPr>
          <w:rFonts w:ascii="Arial" w:hAnsi="Arial" w:cs="Arial"/>
        </w:rPr>
      </w:pPr>
      <w:r w:rsidRPr="0078107A">
        <w:rPr>
          <w:rFonts w:ascii="Arial" w:hAnsi="Arial" w:cs="Arial"/>
        </w:rPr>
        <w:t xml:space="preserve">If you are interested in working with a community partner, Serve-Learn-Sustain is eager to help you. Contact </w:t>
      </w:r>
      <w:hyperlink r:id="rId21" w:history="1">
        <w:r w:rsidRPr="00D904A4">
          <w:rPr>
            <w:rStyle w:val="Hyperlink"/>
            <w:rFonts w:ascii="Arial" w:hAnsi="Arial" w:cs="Arial"/>
            <w:color w:val="0000FF"/>
          </w:rPr>
          <w:t>Ruth Yow</w:t>
        </w:r>
      </w:hyperlink>
      <w:r w:rsidRPr="0078107A">
        <w:rPr>
          <w:rFonts w:ascii="Arial" w:hAnsi="Arial" w:cs="Arial"/>
        </w:rPr>
        <w:t xml:space="preserve">, our SLS Service Learning and Partnerships Specialist, for ideas and assistance, and check out our </w:t>
      </w:r>
      <w:hyperlink r:id="rId22" w:history="1">
        <w:r w:rsidRPr="00D904A4">
          <w:rPr>
            <w:rStyle w:val="Hyperlink"/>
            <w:rFonts w:ascii="Arial" w:hAnsi="Arial" w:cs="Arial"/>
            <w:color w:val="0000FF"/>
          </w:rPr>
          <w:t>Service Learning and Community Engagement Nuts &amp; Bolts</w:t>
        </w:r>
      </w:hyperlink>
      <w:r w:rsidRPr="0078107A">
        <w:rPr>
          <w:rFonts w:ascii="Arial" w:hAnsi="Arial" w:cs="Arial"/>
        </w:rPr>
        <w:t>.</w:t>
      </w:r>
    </w:p>
    <w:p w:rsidR="0078107A" w:rsidRDefault="0078107A" w:rsidP="00484C01">
      <w:pPr>
        <w:spacing w:line="240" w:lineRule="auto"/>
        <w:rPr>
          <w:rFonts w:ascii="Arial" w:hAnsi="Arial" w:cs="Arial"/>
          <w:sz w:val="20"/>
          <w:szCs w:val="20"/>
        </w:rPr>
      </w:pPr>
    </w:p>
    <w:p w:rsidR="0078107A" w:rsidRDefault="0078107A" w:rsidP="00484C01">
      <w:pPr>
        <w:spacing w:line="240" w:lineRule="auto"/>
        <w:rPr>
          <w:rFonts w:ascii="Arial" w:hAnsi="Arial" w:cs="Arial"/>
          <w:sz w:val="20"/>
          <w:szCs w:val="20"/>
        </w:rPr>
      </w:pPr>
    </w:p>
    <w:p w:rsidR="0078107A" w:rsidRDefault="0078107A" w:rsidP="00484C01">
      <w:pPr>
        <w:spacing w:line="240" w:lineRule="auto"/>
        <w:rPr>
          <w:rFonts w:ascii="Arial" w:hAnsi="Arial" w:cs="Arial"/>
          <w:sz w:val="20"/>
          <w:szCs w:val="20"/>
        </w:rPr>
      </w:pPr>
    </w:p>
    <w:p w:rsidR="0078107A" w:rsidRDefault="0078107A" w:rsidP="00484C01">
      <w:pPr>
        <w:spacing w:line="240" w:lineRule="auto"/>
        <w:rPr>
          <w:rFonts w:ascii="Arial" w:hAnsi="Arial" w:cs="Arial"/>
          <w:sz w:val="20"/>
          <w:szCs w:val="20"/>
        </w:rPr>
      </w:pPr>
    </w:p>
    <w:p w:rsidR="0078107A" w:rsidRDefault="0078107A" w:rsidP="00484C01">
      <w:pPr>
        <w:spacing w:line="240" w:lineRule="auto"/>
        <w:rPr>
          <w:rFonts w:ascii="Arial" w:hAnsi="Arial" w:cs="Arial"/>
          <w:sz w:val="20"/>
          <w:szCs w:val="20"/>
        </w:rPr>
      </w:pPr>
    </w:p>
    <w:p w:rsidR="0078107A" w:rsidRDefault="0078107A" w:rsidP="00484C01">
      <w:pPr>
        <w:spacing w:line="240" w:lineRule="auto"/>
        <w:rPr>
          <w:rFonts w:ascii="Arial" w:hAnsi="Arial" w:cs="Arial"/>
          <w:sz w:val="20"/>
          <w:szCs w:val="20"/>
        </w:rPr>
      </w:pPr>
    </w:p>
    <w:p w:rsidR="0078107A" w:rsidRDefault="0078107A" w:rsidP="00484C01">
      <w:pPr>
        <w:spacing w:line="240" w:lineRule="auto"/>
        <w:rPr>
          <w:rFonts w:ascii="Arial" w:hAnsi="Arial" w:cs="Arial"/>
          <w:sz w:val="20"/>
          <w:szCs w:val="20"/>
        </w:rPr>
      </w:pPr>
    </w:p>
    <w:p w:rsidR="0078107A" w:rsidRDefault="0078107A" w:rsidP="00484C01">
      <w:pPr>
        <w:spacing w:line="240" w:lineRule="auto"/>
        <w:rPr>
          <w:rFonts w:ascii="Arial" w:hAnsi="Arial" w:cs="Arial"/>
          <w:sz w:val="20"/>
          <w:szCs w:val="20"/>
        </w:rPr>
      </w:pPr>
    </w:p>
    <w:p w:rsidR="0078107A" w:rsidRDefault="0078107A" w:rsidP="00484C01">
      <w:pPr>
        <w:spacing w:line="240" w:lineRule="auto"/>
        <w:rPr>
          <w:rFonts w:ascii="Arial" w:hAnsi="Arial" w:cs="Arial"/>
          <w:sz w:val="20"/>
          <w:szCs w:val="20"/>
        </w:rPr>
      </w:pPr>
    </w:p>
    <w:p w:rsidR="0078107A" w:rsidRDefault="0078107A" w:rsidP="00484C01">
      <w:pPr>
        <w:spacing w:line="240" w:lineRule="auto"/>
        <w:rPr>
          <w:rFonts w:ascii="Arial" w:hAnsi="Arial" w:cs="Arial"/>
          <w:sz w:val="20"/>
          <w:szCs w:val="20"/>
        </w:rPr>
      </w:pPr>
    </w:p>
    <w:p w:rsidR="0078107A" w:rsidRDefault="0078107A" w:rsidP="00484C01">
      <w:pPr>
        <w:spacing w:line="240" w:lineRule="auto"/>
        <w:rPr>
          <w:rFonts w:ascii="Arial" w:hAnsi="Arial" w:cs="Arial"/>
          <w:sz w:val="20"/>
          <w:szCs w:val="20"/>
        </w:rPr>
      </w:pPr>
    </w:p>
    <w:p w:rsidR="0078107A" w:rsidRDefault="0078107A" w:rsidP="00484C01">
      <w:pPr>
        <w:spacing w:line="240" w:lineRule="auto"/>
        <w:rPr>
          <w:rFonts w:ascii="Arial" w:hAnsi="Arial" w:cs="Arial"/>
          <w:sz w:val="20"/>
          <w:szCs w:val="20"/>
        </w:rPr>
      </w:pPr>
    </w:p>
    <w:p w:rsidR="0078107A" w:rsidRDefault="0078107A" w:rsidP="00484C01">
      <w:pPr>
        <w:spacing w:line="240" w:lineRule="auto"/>
        <w:rPr>
          <w:rFonts w:ascii="Arial" w:hAnsi="Arial" w:cs="Arial"/>
          <w:sz w:val="20"/>
          <w:szCs w:val="20"/>
        </w:rPr>
      </w:pPr>
    </w:p>
    <w:p w:rsidR="0078107A" w:rsidRDefault="0078107A" w:rsidP="00484C01">
      <w:pPr>
        <w:spacing w:line="240" w:lineRule="auto"/>
        <w:rPr>
          <w:rFonts w:ascii="Arial" w:hAnsi="Arial" w:cs="Arial"/>
          <w:sz w:val="20"/>
          <w:szCs w:val="20"/>
        </w:rPr>
      </w:pPr>
    </w:p>
    <w:p w:rsidR="0078107A" w:rsidRPr="00F82D96" w:rsidRDefault="0078107A" w:rsidP="0078107A">
      <w:pPr>
        <w:spacing w:after="160" w:line="259" w:lineRule="auto"/>
        <w:rPr>
          <w:rFonts w:ascii="Vitesse Black" w:hAnsi="Vitesse Black"/>
          <w:bCs/>
          <w:sz w:val="40"/>
          <w:szCs w:val="40"/>
          <w:u w:val="single"/>
        </w:rPr>
      </w:pPr>
      <w:r w:rsidRPr="00F82D96">
        <w:rPr>
          <w:rFonts w:ascii="Georgia" w:hAnsi="Georgia"/>
          <w:bCs/>
          <w:sz w:val="40"/>
          <w:szCs w:val="40"/>
          <w:u w:val="single"/>
        </w:rPr>
        <w:t xml:space="preserve">SLS Student Learning Outcomes </w:t>
      </w:r>
    </w:p>
    <w:p w:rsidR="0078107A" w:rsidRPr="004C428C" w:rsidRDefault="0078107A" w:rsidP="0078107A">
      <w:pPr>
        <w:numPr>
          <w:ilvl w:val="0"/>
          <w:numId w:val="12"/>
        </w:numPr>
        <w:spacing w:after="120" w:line="240" w:lineRule="auto"/>
        <w:rPr>
          <w:rFonts w:ascii="Arial" w:eastAsia="Calibri" w:hAnsi="Arial" w:cs="Arial"/>
        </w:rPr>
      </w:pPr>
      <w:r w:rsidRPr="004C428C">
        <w:rPr>
          <w:rFonts w:ascii="Arial" w:eastAsia="Calibri" w:hAnsi="Arial" w:cs="Arial"/>
        </w:rPr>
        <w:t>Identify relationships among ecological, social, and economic systems.</w:t>
      </w:r>
    </w:p>
    <w:p w:rsidR="0078107A" w:rsidRPr="00780770" w:rsidRDefault="0078107A" w:rsidP="0078107A">
      <w:pPr>
        <w:numPr>
          <w:ilvl w:val="0"/>
          <w:numId w:val="12"/>
        </w:numPr>
        <w:spacing w:after="120" w:line="240" w:lineRule="auto"/>
        <w:rPr>
          <w:rFonts w:ascii="Arial" w:hAnsi="Arial" w:cs="Arial"/>
        </w:rPr>
      </w:pPr>
      <w:r w:rsidRPr="00780770">
        <w:rPr>
          <w:rFonts w:ascii="Arial" w:hAnsi="Arial" w:cs="Arial"/>
        </w:rPr>
        <w:t>Demonstrate skills needed to work effectively in different types of communities.</w:t>
      </w:r>
    </w:p>
    <w:p w:rsidR="0078107A" w:rsidRPr="00780770" w:rsidRDefault="0078107A" w:rsidP="0078107A">
      <w:pPr>
        <w:numPr>
          <w:ilvl w:val="0"/>
          <w:numId w:val="12"/>
        </w:numPr>
        <w:spacing w:after="120" w:line="240" w:lineRule="auto"/>
        <w:rPr>
          <w:rFonts w:ascii="Arial" w:hAnsi="Arial" w:cs="Arial"/>
        </w:rPr>
      </w:pPr>
      <w:r w:rsidRPr="00780770">
        <w:rPr>
          <w:rFonts w:ascii="Arial" w:hAnsi="Arial" w:cs="Arial"/>
        </w:rPr>
        <w:t>Evaluate how decisions impact the sustainability of communities.</w:t>
      </w:r>
    </w:p>
    <w:p w:rsidR="0078107A" w:rsidRDefault="0078107A" w:rsidP="0078107A">
      <w:pPr>
        <w:numPr>
          <w:ilvl w:val="0"/>
          <w:numId w:val="12"/>
        </w:numPr>
        <w:spacing w:after="120" w:line="240" w:lineRule="auto"/>
        <w:rPr>
          <w:rFonts w:ascii="Arial" w:hAnsi="Arial" w:cs="Arial"/>
        </w:rPr>
      </w:pPr>
      <w:r w:rsidRPr="00780770">
        <w:rPr>
          <w:rFonts w:ascii="Arial" w:hAnsi="Arial" w:cs="Arial"/>
        </w:rPr>
        <w:t>Describe how to use their discipline to make communities more sustainable.</w:t>
      </w:r>
      <w:r>
        <w:rPr>
          <w:rFonts w:ascii="Arial" w:hAnsi="Arial" w:cs="Arial"/>
        </w:rPr>
        <w:t>*</w:t>
      </w:r>
    </w:p>
    <w:p w:rsidR="0078107A" w:rsidRPr="00865966" w:rsidRDefault="0078107A" w:rsidP="0078107A">
      <w:pPr>
        <w:spacing w:after="120"/>
        <w:rPr>
          <w:rFonts w:ascii="Arial" w:hAnsi="Arial" w:cs="Arial"/>
          <w:sz w:val="22"/>
        </w:rPr>
      </w:pPr>
      <w:r w:rsidRPr="00865966">
        <w:rPr>
          <w:rFonts w:ascii="Arial" w:hAnsi="Arial" w:cs="Arial"/>
          <w:sz w:val="22"/>
        </w:rPr>
        <w:t xml:space="preserve">* </w:t>
      </w:r>
      <w:r w:rsidRPr="00865966">
        <w:rPr>
          <w:rFonts w:ascii="Arial" w:hAnsi="Arial" w:cs="Arial"/>
          <w:i/>
          <w:iCs/>
          <w:sz w:val="22"/>
        </w:rPr>
        <w:t xml:space="preserve">Note: </w:t>
      </w:r>
      <w:r w:rsidRPr="00865966">
        <w:rPr>
          <w:rFonts w:ascii="Arial" w:hAnsi="Arial" w:cs="Arial"/>
          <w:sz w:val="22"/>
        </w:rPr>
        <w:t>SLO 4 is intended to be used by upper division, project-based courses such as Capstone.</w:t>
      </w:r>
    </w:p>
    <w:p w:rsidR="00F07E39" w:rsidRPr="005D44F0" w:rsidRDefault="00F07E39" w:rsidP="00484C01">
      <w:pPr>
        <w:spacing w:line="240" w:lineRule="auto"/>
        <w:rPr>
          <w:rFonts w:ascii="Arial" w:hAnsi="Arial" w:cs="Arial"/>
          <w:sz w:val="20"/>
          <w:szCs w:val="20"/>
        </w:rPr>
      </w:pPr>
    </w:p>
    <w:sectPr w:rsidR="00F07E39" w:rsidRPr="005D44F0" w:rsidSect="008B159A">
      <w:footerReference w:type="default" r:id="rId23"/>
      <w:pgSz w:w="12240" w:h="15840"/>
      <w:pgMar w:top="1440" w:right="1440" w:bottom="1440" w:left="144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5729" w:rsidRDefault="00FC5729" w:rsidP="009302B8">
      <w:pPr>
        <w:spacing w:line="240" w:lineRule="auto"/>
      </w:pPr>
      <w:r>
        <w:separator/>
      </w:r>
    </w:p>
  </w:endnote>
  <w:endnote w:type="continuationSeparator" w:id="0">
    <w:p w:rsidR="00FC5729" w:rsidRDefault="00FC5729" w:rsidP="009302B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rebuchet MS">
    <w:panose1 w:val="020B0603020202020204"/>
    <w:charset w:val="00"/>
    <w:family w:val="auto"/>
    <w:pitch w:val="variable"/>
    <w:sig w:usb0="00000003" w:usb1="00000000" w:usb2="00000000" w:usb3="00000000" w:csb0="00000001" w:csb1="00000000"/>
  </w:font>
  <w:font w:name="Segoe UI">
    <w:altName w:val="Cambria"/>
    <w:charset w:val="00"/>
    <w:family w:val="swiss"/>
    <w:pitch w:val="variable"/>
    <w:sig w:usb0="E4002EFF" w:usb1="C000E47F" w:usb2="00000009" w:usb3="00000000" w:csb0="000001FF" w:csb1="00000000"/>
  </w:font>
  <w:font w:name="Georgia">
    <w:panose1 w:val="02040502050405020303"/>
    <w:charset w:val="00"/>
    <w:family w:val="auto"/>
    <w:pitch w:val="variable"/>
    <w:sig w:usb0="00000003" w:usb1="00000000" w:usb2="00000000" w:usb3="00000000" w:csb0="00000001" w:csb1="00000000"/>
  </w:font>
  <w:font w:name="HelveticaNeueLT Std Lt">
    <w:altName w:val="Arial"/>
    <w:panose1 w:val="00000000000000000000"/>
    <w:charset w:val="00"/>
    <w:family w:val="swiss"/>
    <w:notTrueType/>
    <w:pitch w:val="variable"/>
    <w:sig w:usb0="00000003" w:usb1="00000000" w:usb2="00000000" w:usb3="00000000" w:csb0="00000001" w:csb1="00000000"/>
  </w:font>
  <w:font w:name="Vitesse Medium">
    <w:altName w:val="Calibri"/>
    <w:panose1 w:val="00000000000000000000"/>
    <w:charset w:val="00"/>
    <w:family w:val="modern"/>
    <w:notTrueType/>
    <w:pitch w:val="variable"/>
    <w:sig w:usb0="A000007F" w:usb1="0000004A" w:usb2="00000000" w:usb3="00000000" w:csb0="00000193" w:csb1="00000000"/>
  </w:font>
  <w:font w:name="Vitesse Black">
    <w:altName w:val="Calibri"/>
    <w:panose1 w:val="00000000000000000000"/>
    <w:charset w:val="4D"/>
    <w:family w:val="auto"/>
    <w:notTrueType/>
    <w:pitch w:val="variable"/>
    <w:sig w:usb0="A000007F" w:usb1="0000004A" w:usb2="00000000" w:usb3="00000000" w:csb0="00000193" w:csb1="00000000"/>
  </w:font>
  <w:font w:name="Calibri Light">
    <w:panose1 w:val="020F03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F87" w:rsidRPr="008B159A" w:rsidRDefault="00B909E6" w:rsidP="008B159A">
    <w:pPr>
      <w:tabs>
        <w:tab w:val="center" w:pos="4680"/>
        <w:tab w:val="right" w:pos="9360"/>
      </w:tabs>
      <w:spacing w:line="240" w:lineRule="auto"/>
      <w:rPr>
        <w:rFonts w:ascii="Arial" w:eastAsia="Calibri" w:hAnsi="Arial" w:cs="Arial"/>
        <w:sz w:val="20"/>
        <w:szCs w:val="20"/>
      </w:rPr>
    </w:pPr>
    <w:hyperlink r:id="rId1" w:history="1">
      <w:r w:rsidR="001D1F87" w:rsidRPr="008B159A">
        <w:rPr>
          <w:rStyle w:val="Hyperlink"/>
          <w:rFonts w:ascii="Arial" w:eastAsia="Calibri" w:hAnsi="Arial" w:cs="Arial"/>
          <w:color w:val="auto"/>
          <w:sz w:val="20"/>
          <w:szCs w:val="20"/>
          <w:u w:val="none"/>
        </w:rPr>
        <w:t>http://serve-learn-sustain.gatech.edu/teaching-toolkit</w:t>
      </w:r>
    </w:hyperlink>
    <w:r w:rsidR="001D1F87" w:rsidRPr="008B159A">
      <w:rPr>
        <w:rFonts w:ascii="Arial" w:eastAsia="Calibri" w:hAnsi="Arial" w:cs="Arial"/>
        <w:sz w:val="20"/>
        <w:szCs w:val="20"/>
      </w:rPr>
      <w:t xml:space="preserve"> </w:t>
    </w:r>
    <w:r w:rsidR="001D1F87" w:rsidRPr="008B159A">
      <w:rPr>
        <w:rFonts w:ascii="Arial" w:eastAsia="Calibri" w:hAnsi="Arial" w:cs="Arial"/>
        <w:sz w:val="20"/>
        <w:szCs w:val="20"/>
      </w:rPr>
      <w:tab/>
    </w:r>
    <w:fldSimple w:instr=" PAGE   \* MERGEFORMAT ">
      <w:r w:rsidR="007857B2" w:rsidRPr="007857B2">
        <w:rPr>
          <w:rFonts w:ascii="Arial" w:eastAsia="Calibri" w:hAnsi="Arial" w:cs="Arial"/>
          <w:noProof/>
          <w:sz w:val="20"/>
          <w:szCs w:val="20"/>
        </w:rPr>
        <w:t>1</w:t>
      </w:r>
    </w:fldSimple>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5729" w:rsidRDefault="00FC5729" w:rsidP="009302B8">
      <w:pPr>
        <w:spacing w:line="240" w:lineRule="auto"/>
      </w:pPr>
      <w:r>
        <w:separator/>
      </w:r>
    </w:p>
  </w:footnote>
  <w:footnote w:type="continuationSeparator" w:id="0">
    <w:p w:rsidR="00FC5729" w:rsidRDefault="00FC5729" w:rsidP="009302B8">
      <w:pPr>
        <w:spacing w:line="240" w:lineRule="auto"/>
      </w:pPr>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30FA1"/>
    <w:multiLevelType w:val="hybridMultilevel"/>
    <w:tmpl w:val="1B260AE4"/>
    <w:lvl w:ilvl="0" w:tplc="149C191E">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nsid w:val="045139F5"/>
    <w:multiLevelType w:val="hybridMultilevel"/>
    <w:tmpl w:val="F47A79EC"/>
    <w:lvl w:ilvl="0" w:tplc="3D02FCE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7601635"/>
    <w:multiLevelType w:val="hybridMultilevel"/>
    <w:tmpl w:val="6FFED0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CB6426"/>
    <w:multiLevelType w:val="hybridMultilevel"/>
    <w:tmpl w:val="C9D800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5604900"/>
    <w:multiLevelType w:val="hybridMultilevel"/>
    <w:tmpl w:val="B5E2533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832619A"/>
    <w:multiLevelType w:val="hybridMultilevel"/>
    <w:tmpl w:val="D15EC23C"/>
    <w:lvl w:ilvl="0" w:tplc="048816C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8424065"/>
    <w:multiLevelType w:val="hybridMultilevel"/>
    <w:tmpl w:val="DD5C99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0415C9"/>
    <w:multiLevelType w:val="hybridMultilevel"/>
    <w:tmpl w:val="07E099EE"/>
    <w:lvl w:ilvl="0" w:tplc="CEA8B82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0426F8"/>
    <w:multiLevelType w:val="hybridMultilevel"/>
    <w:tmpl w:val="6BD06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7F011D"/>
    <w:multiLevelType w:val="hybridMultilevel"/>
    <w:tmpl w:val="DC6CC3EC"/>
    <w:lvl w:ilvl="0" w:tplc="E9C00B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EDD4BBA"/>
    <w:multiLevelType w:val="hybridMultilevel"/>
    <w:tmpl w:val="EBF81A32"/>
    <w:lvl w:ilvl="0" w:tplc="E4C6FE5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C03E3A"/>
    <w:multiLevelType w:val="hybridMultilevel"/>
    <w:tmpl w:val="E5186C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2694CA2"/>
    <w:multiLevelType w:val="hybridMultilevel"/>
    <w:tmpl w:val="936628E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47E1C94"/>
    <w:multiLevelType w:val="hybridMultilevel"/>
    <w:tmpl w:val="103A02B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7605905"/>
    <w:multiLevelType w:val="hybridMultilevel"/>
    <w:tmpl w:val="96F48B0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28701A52"/>
    <w:multiLevelType w:val="hybridMultilevel"/>
    <w:tmpl w:val="FBACA76A"/>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6">
    <w:nsid w:val="2B0C2E1D"/>
    <w:multiLevelType w:val="hybridMultilevel"/>
    <w:tmpl w:val="879290BA"/>
    <w:lvl w:ilvl="0" w:tplc="864A49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4CC30E8"/>
    <w:multiLevelType w:val="hybridMultilevel"/>
    <w:tmpl w:val="B6A8E41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9327EE2"/>
    <w:multiLevelType w:val="hybridMultilevel"/>
    <w:tmpl w:val="ED1E3CC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0A53145"/>
    <w:multiLevelType w:val="hybridMultilevel"/>
    <w:tmpl w:val="CEE85718"/>
    <w:lvl w:ilvl="0" w:tplc="B5CCDC4C">
      <w:start w:val="1"/>
      <w:numFmt w:val="decimal"/>
      <w:lvlText w:val="%1."/>
      <w:lvlJc w:val="left"/>
      <w:pPr>
        <w:ind w:left="3360" w:hanging="228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40A82777"/>
    <w:multiLevelType w:val="hybridMultilevel"/>
    <w:tmpl w:val="71542662"/>
    <w:lvl w:ilvl="0" w:tplc="DC72AA7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443E32B2"/>
    <w:multiLevelType w:val="hybridMultilevel"/>
    <w:tmpl w:val="174E777C"/>
    <w:lvl w:ilvl="0" w:tplc="048816C0">
      <w:start w:val="1"/>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903487B"/>
    <w:multiLevelType w:val="hybridMultilevel"/>
    <w:tmpl w:val="FDEA93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A2F2FC3"/>
    <w:multiLevelType w:val="multilevel"/>
    <w:tmpl w:val="04523D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A5F6165"/>
    <w:multiLevelType w:val="hybridMultilevel"/>
    <w:tmpl w:val="6A68AE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39535E0"/>
    <w:multiLevelType w:val="hybridMultilevel"/>
    <w:tmpl w:val="2C7C17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56B3DC1"/>
    <w:multiLevelType w:val="hybridMultilevel"/>
    <w:tmpl w:val="8864D090"/>
    <w:lvl w:ilvl="0" w:tplc="0409000F">
      <w:start w:val="1"/>
      <w:numFmt w:val="decimal"/>
      <w:lvlText w:val="%1."/>
      <w:lvlJc w:val="left"/>
      <w:pPr>
        <w:ind w:left="779" w:hanging="360"/>
      </w:pPr>
    </w:lvl>
    <w:lvl w:ilvl="1" w:tplc="04090019" w:tentative="1">
      <w:start w:val="1"/>
      <w:numFmt w:val="lowerLetter"/>
      <w:lvlText w:val="%2."/>
      <w:lvlJc w:val="left"/>
      <w:pPr>
        <w:ind w:left="1499" w:hanging="360"/>
      </w:pPr>
    </w:lvl>
    <w:lvl w:ilvl="2" w:tplc="0409001B" w:tentative="1">
      <w:start w:val="1"/>
      <w:numFmt w:val="lowerRoman"/>
      <w:lvlText w:val="%3."/>
      <w:lvlJc w:val="right"/>
      <w:pPr>
        <w:ind w:left="2219" w:hanging="180"/>
      </w:pPr>
    </w:lvl>
    <w:lvl w:ilvl="3" w:tplc="0409000F" w:tentative="1">
      <w:start w:val="1"/>
      <w:numFmt w:val="decimal"/>
      <w:lvlText w:val="%4."/>
      <w:lvlJc w:val="left"/>
      <w:pPr>
        <w:ind w:left="2939" w:hanging="360"/>
      </w:pPr>
    </w:lvl>
    <w:lvl w:ilvl="4" w:tplc="04090019" w:tentative="1">
      <w:start w:val="1"/>
      <w:numFmt w:val="lowerLetter"/>
      <w:lvlText w:val="%5."/>
      <w:lvlJc w:val="left"/>
      <w:pPr>
        <w:ind w:left="3659" w:hanging="360"/>
      </w:pPr>
    </w:lvl>
    <w:lvl w:ilvl="5" w:tplc="0409001B" w:tentative="1">
      <w:start w:val="1"/>
      <w:numFmt w:val="lowerRoman"/>
      <w:lvlText w:val="%6."/>
      <w:lvlJc w:val="right"/>
      <w:pPr>
        <w:ind w:left="4379" w:hanging="180"/>
      </w:pPr>
    </w:lvl>
    <w:lvl w:ilvl="6" w:tplc="0409000F" w:tentative="1">
      <w:start w:val="1"/>
      <w:numFmt w:val="decimal"/>
      <w:lvlText w:val="%7."/>
      <w:lvlJc w:val="left"/>
      <w:pPr>
        <w:ind w:left="5099" w:hanging="360"/>
      </w:pPr>
    </w:lvl>
    <w:lvl w:ilvl="7" w:tplc="04090019" w:tentative="1">
      <w:start w:val="1"/>
      <w:numFmt w:val="lowerLetter"/>
      <w:lvlText w:val="%8."/>
      <w:lvlJc w:val="left"/>
      <w:pPr>
        <w:ind w:left="5819" w:hanging="360"/>
      </w:pPr>
    </w:lvl>
    <w:lvl w:ilvl="8" w:tplc="0409001B" w:tentative="1">
      <w:start w:val="1"/>
      <w:numFmt w:val="lowerRoman"/>
      <w:lvlText w:val="%9."/>
      <w:lvlJc w:val="right"/>
      <w:pPr>
        <w:ind w:left="6539" w:hanging="180"/>
      </w:pPr>
    </w:lvl>
  </w:abstractNum>
  <w:abstractNum w:abstractNumId="27">
    <w:nsid w:val="5A596095"/>
    <w:multiLevelType w:val="hybridMultilevel"/>
    <w:tmpl w:val="F63283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E256E02"/>
    <w:multiLevelType w:val="hybridMultilevel"/>
    <w:tmpl w:val="F24294B6"/>
    <w:lvl w:ilvl="0" w:tplc="82068BF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5F214860"/>
    <w:multiLevelType w:val="hybridMultilevel"/>
    <w:tmpl w:val="804074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Aria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661C03DC"/>
    <w:multiLevelType w:val="hybridMultilevel"/>
    <w:tmpl w:val="E5186C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92D3907"/>
    <w:multiLevelType w:val="hybridMultilevel"/>
    <w:tmpl w:val="FA36A1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2532A26"/>
    <w:multiLevelType w:val="hybridMultilevel"/>
    <w:tmpl w:val="E5186C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5CD158F"/>
    <w:multiLevelType w:val="hybridMultilevel"/>
    <w:tmpl w:val="0E08A1A6"/>
    <w:lvl w:ilvl="0" w:tplc="048816C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769202D6"/>
    <w:multiLevelType w:val="hybridMultilevel"/>
    <w:tmpl w:val="380C85C2"/>
    <w:lvl w:ilvl="0" w:tplc="F0F69E1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85406D3"/>
    <w:multiLevelType w:val="hybridMultilevel"/>
    <w:tmpl w:val="E12E5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6">
    <w:nsid w:val="78593252"/>
    <w:multiLevelType w:val="hybridMultilevel"/>
    <w:tmpl w:val="F8C0951A"/>
    <w:lvl w:ilvl="0" w:tplc="ECD43F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93251CA"/>
    <w:multiLevelType w:val="hybridMultilevel"/>
    <w:tmpl w:val="0FB04B8C"/>
    <w:lvl w:ilvl="0" w:tplc="04090003">
      <w:start w:val="1"/>
      <w:numFmt w:val="bullet"/>
      <w:lvlText w:val="o"/>
      <w:lvlJc w:val="left"/>
      <w:pPr>
        <w:ind w:left="720" w:hanging="360"/>
      </w:pPr>
      <w:rPr>
        <w:rFonts w:ascii="Courier New" w:hAnsi="Courier New" w:cs="Aria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99D5140"/>
    <w:multiLevelType w:val="hybridMultilevel"/>
    <w:tmpl w:val="9AD0A7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7"/>
  </w:num>
  <w:num w:numId="2">
    <w:abstractNumId w:val="7"/>
  </w:num>
  <w:num w:numId="3">
    <w:abstractNumId w:val="37"/>
  </w:num>
  <w:num w:numId="4">
    <w:abstractNumId w:val="36"/>
  </w:num>
  <w:num w:numId="5">
    <w:abstractNumId w:val="1"/>
  </w:num>
  <w:num w:numId="6">
    <w:abstractNumId w:val="28"/>
  </w:num>
  <w:num w:numId="7">
    <w:abstractNumId w:val="33"/>
  </w:num>
  <w:num w:numId="8">
    <w:abstractNumId w:val="20"/>
  </w:num>
  <w:num w:numId="9">
    <w:abstractNumId w:val="5"/>
  </w:num>
  <w:num w:numId="10">
    <w:abstractNumId w:val="21"/>
  </w:num>
  <w:num w:numId="11">
    <w:abstractNumId w:val="19"/>
  </w:num>
  <w:num w:numId="12">
    <w:abstractNumId w:val="10"/>
  </w:num>
  <w:num w:numId="13">
    <w:abstractNumId w:val="34"/>
  </w:num>
  <w:num w:numId="14">
    <w:abstractNumId w:val="15"/>
  </w:num>
  <w:num w:numId="15">
    <w:abstractNumId w:val="29"/>
  </w:num>
  <w:num w:numId="16">
    <w:abstractNumId w:val="16"/>
  </w:num>
  <w:num w:numId="17">
    <w:abstractNumId w:val="9"/>
  </w:num>
  <w:num w:numId="18">
    <w:abstractNumId w:val="11"/>
  </w:num>
  <w:num w:numId="19">
    <w:abstractNumId w:val="30"/>
  </w:num>
  <w:num w:numId="20">
    <w:abstractNumId w:val="32"/>
  </w:num>
  <w:num w:numId="21">
    <w:abstractNumId w:val="24"/>
  </w:num>
  <w:num w:numId="22">
    <w:abstractNumId w:val="31"/>
  </w:num>
  <w:num w:numId="23">
    <w:abstractNumId w:val="18"/>
  </w:num>
  <w:num w:numId="24">
    <w:abstractNumId w:val="26"/>
  </w:num>
  <w:num w:numId="25">
    <w:abstractNumId w:val="0"/>
  </w:num>
  <w:num w:numId="26">
    <w:abstractNumId w:val="35"/>
  </w:num>
  <w:num w:numId="27">
    <w:abstractNumId w:val="25"/>
  </w:num>
  <w:num w:numId="28">
    <w:abstractNumId w:val="27"/>
  </w:num>
  <w:num w:numId="29">
    <w:abstractNumId w:val="4"/>
  </w:num>
  <w:num w:numId="30">
    <w:abstractNumId w:val="6"/>
  </w:num>
  <w:num w:numId="31">
    <w:abstractNumId w:val="13"/>
  </w:num>
  <w:num w:numId="32">
    <w:abstractNumId w:val="12"/>
  </w:num>
  <w:num w:numId="33">
    <w:abstractNumId w:val="38"/>
  </w:num>
  <w:num w:numId="34">
    <w:abstractNumId w:val="3"/>
  </w:num>
  <w:num w:numId="35">
    <w:abstractNumId w:val="14"/>
  </w:num>
  <w:num w:numId="36">
    <w:abstractNumId w:val="8"/>
  </w:num>
  <w:num w:numId="37">
    <w:abstractNumId w:val="22"/>
  </w:num>
  <w:num w:numId="38">
    <w:abstractNumId w:val="2"/>
  </w:num>
  <w:num w:numId="39">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hdrShapeDefaults>
    <o:shapedefaults v:ext="edit" spidmax="2050"/>
  </w:hdrShapeDefaults>
  <w:footnotePr>
    <w:footnote w:id="-1"/>
    <w:footnote w:id="0"/>
  </w:footnotePr>
  <w:endnotePr>
    <w:endnote w:id="-1"/>
    <w:endnote w:id="0"/>
  </w:endnotePr>
  <w:compat/>
  <w:rsids>
    <w:rsidRoot w:val="009302B8"/>
    <w:rsid w:val="00006A26"/>
    <w:rsid w:val="0002651F"/>
    <w:rsid w:val="0005462F"/>
    <w:rsid w:val="000733EB"/>
    <w:rsid w:val="00076ED5"/>
    <w:rsid w:val="000810C0"/>
    <w:rsid w:val="00117598"/>
    <w:rsid w:val="00184AC7"/>
    <w:rsid w:val="001B445D"/>
    <w:rsid w:val="001D1F87"/>
    <w:rsid w:val="001D6563"/>
    <w:rsid w:val="001E6DB2"/>
    <w:rsid w:val="0025652A"/>
    <w:rsid w:val="002855A7"/>
    <w:rsid w:val="002F35E2"/>
    <w:rsid w:val="003066BD"/>
    <w:rsid w:val="00314540"/>
    <w:rsid w:val="00355CE2"/>
    <w:rsid w:val="00372654"/>
    <w:rsid w:val="00373916"/>
    <w:rsid w:val="00390939"/>
    <w:rsid w:val="00484C01"/>
    <w:rsid w:val="005D44F0"/>
    <w:rsid w:val="00607FD0"/>
    <w:rsid w:val="006146A0"/>
    <w:rsid w:val="00660BCF"/>
    <w:rsid w:val="006B785D"/>
    <w:rsid w:val="0078107A"/>
    <w:rsid w:val="007857B2"/>
    <w:rsid w:val="00791244"/>
    <w:rsid w:val="007F2793"/>
    <w:rsid w:val="00812F2D"/>
    <w:rsid w:val="008847F6"/>
    <w:rsid w:val="008B159A"/>
    <w:rsid w:val="00913DAC"/>
    <w:rsid w:val="009238A2"/>
    <w:rsid w:val="009302B8"/>
    <w:rsid w:val="009E1304"/>
    <w:rsid w:val="009E637D"/>
    <w:rsid w:val="00A131F8"/>
    <w:rsid w:val="00B47031"/>
    <w:rsid w:val="00B909E6"/>
    <w:rsid w:val="00B967C5"/>
    <w:rsid w:val="00BF7589"/>
    <w:rsid w:val="00C16699"/>
    <w:rsid w:val="00C23DB0"/>
    <w:rsid w:val="00CB6580"/>
    <w:rsid w:val="00D21486"/>
    <w:rsid w:val="00D240E5"/>
    <w:rsid w:val="00D6352B"/>
    <w:rsid w:val="00D904A4"/>
    <w:rsid w:val="00DB052C"/>
    <w:rsid w:val="00DB6B5B"/>
    <w:rsid w:val="00DE2E36"/>
    <w:rsid w:val="00E2253B"/>
    <w:rsid w:val="00E30EE1"/>
    <w:rsid w:val="00EE02A0"/>
    <w:rsid w:val="00F05D04"/>
    <w:rsid w:val="00F07E39"/>
    <w:rsid w:val="00F277A1"/>
    <w:rsid w:val="00F364C4"/>
    <w:rsid w:val="00FA424B"/>
    <w:rsid w:val="00FC5729"/>
  </w:rsids>
  <m:mathPr>
    <m:mathFont m:val="Lucida Grande"/>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line="480"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540"/>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table" w:styleId="TableGrid">
    <w:name w:val="Table Grid"/>
    <w:basedOn w:val="TableNormal"/>
    <w:uiPriority w:val="39"/>
    <w:rsid w:val="009302B8"/>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x">
    <w:name w:val="Box"/>
    <w:basedOn w:val="Normal"/>
    <w:rsid w:val="009302B8"/>
    <w:pPr>
      <w:spacing w:before="120" w:after="180" w:line="240" w:lineRule="auto"/>
    </w:pPr>
    <w:rPr>
      <w:rFonts w:ascii="Trebuchet MS" w:hAnsi="Trebuchet MS"/>
      <w:color w:val="545454"/>
      <w:sz w:val="18"/>
      <w:szCs w:val="24"/>
    </w:rPr>
  </w:style>
  <w:style w:type="character" w:styleId="Hyperlink">
    <w:name w:val="Hyperlink"/>
    <w:basedOn w:val="DefaultParagraphFont"/>
    <w:uiPriority w:val="99"/>
    <w:unhideWhenUsed/>
    <w:rsid w:val="009302B8"/>
    <w:rPr>
      <w:color w:val="0563C1" w:themeColor="hyperlink"/>
      <w:u w:val="single"/>
    </w:rPr>
  </w:style>
  <w:style w:type="paragraph" w:styleId="ListParagraph">
    <w:name w:val="List Paragraph"/>
    <w:basedOn w:val="Normal"/>
    <w:uiPriority w:val="34"/>
    <w:qFormat/>
    <w:rsid w:val="009302B8"/>
    <w:pPr>
      <w:spacing w:after="360" w:line="240" w:lineRule="auto"/>
      <w:ind w:left="720"/>
      <w:contextualSpacing/>
    </w:pPr>
    <w:rPr>
      <w:rFonts w:ascii="Trebuchet MS" w:hAnsi="Trebuchet MS"/>
      <w:color w:val="545454"/>
      <w:sz w:val="18"/>
      <w:szCs w:val="24"/>
    </w:rPr>
  </w:style>
  <w:style w:type="paragraph" w:styleId="Header">
    <w:name w:val="header"/>
    <w:basedOn w:val="Normal"/>
    <w:link w:val="HeaderChar"/>
    <w:uiPriority w:val="99"/>
    <w:unhideWhenUsed/>
    <w:rsid w:val="009302B8"/>
    <w:pPr>
      <w:tabs>
        <w:tab w:val="center" w:pos="4680"/>
        <w:tab w:val="right" w:pos="9360"/>
      </w:tabs>
      <w:spacing w:line="240" w:lineRule="auto"/>
    </w:pPr>
  </w:style>
  <w:style w:type="character" w:customStyle="1" w:styleId="HeaderChar">
    <w:name w:val="Header Char"/>
    <w:basedOn w:val="DefaultParagraphFont"/>
    <w:link w:val="Header"/>
    <w:uiPriority w:val="99"/>
    <w:rsid w:val="009302B8"/>
  </w:style>
  <w:style w:type="paragraph" w:styleId="Footer">
    <w:name w:val="footer"/>
    <w:basedOn w:val="Normal"/>
    <w:link w:val="FooterChar"/>
    <w:uiPriority w:val="99"/>
    <w:unhideWhenUsed/>
    <w:rsid w:val="009302B8"/>
    <w:pPr>
      <w:tabs>
        <w:tab w:val="center" w:pos="4680"/>
        <w:tab w:val="right" w:pos="9360"/>
      </w:tabs>
      <w:spacing w:line="240" w:lineRule="auto"/>
    </w:pPr>
  </w:style>
  <w:style w:type="character" w:customStyle="1" w:styleId="FooterChar">
    <w:name w:val="Footer Char"/>
    <w:basedOn w:val="DefaultParagraphFont"/>
    <w:link w:val="Footer"/>
    <w:uiPriority w:val="99"/>
    <w:rsid w:val="009302B8"/>
  </w:style>
  <w:style w:type="character" w:customStyle="1" w:styleId="UnresolvedMention1">
    <w:name w:val="Unresolved Mention1"/>
    <w:basedOn w:val="DefaultParagraphFont"/>
    <w:uiPriority w:val="99"/>
    <w:semiHidden/>
    <w:unhideWhenUsed/>
    <w:rsid w:val="009302B8"/>
    <w:rPr>
      <w:color w:val="808080"/>
      <w:shd w:val="clear" w:color="auto" w:fill="E6E6E6"/>
    </w:rPr>
  </w:style>
  <w:style w:type="paragraph" w:styleId="CommentText">
    <w:name w:val="annotation text"/>
    <w:basedOn w:val="Normal"/>
    <w:link w:val="CommentTextChar"/>
    <w:uiPriority w:val="99"/>
    <w:semiHidden/>
    <w:unhideWhenUsed/>
    <w:rsid w:val="00E2253B"/>
    <w:pPr>
      <w:spacing w:after="160"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E2253B"/>
    <w:rPr>
      <w:rFonts w:asciiTheme="minorHAnsi" w:hAnsiTheme="minorHAnsi"/>
      <w:sz w:val="20"/>
      <w:szCs w:val="20"/>
    </w:rPr>
  </w:style>
  <w:style w:type="paragraph" w:styleId="BalloonText">
    <w:name w:val="Balloon Text"/>
    <w:basedOn w:val="Normal"/>
    <w:link w:val="BalloonTextChar"/>
    <w:uiPriority w:val="99"/>
    <w:semiHidden/>
    <w:unhideWhenUsed/>
    <w:rsid w:val="008B159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159A"/>
    <w:rPr>
      <w:rFonts w:ascii="Segoe UI" w:hAnsi="Segoe UI" w:cs="Segoe UI"/>
      <w:sz w:val="18"/>
      <w:szCs w:val="18"/>
    </w:rPr>
  </w:style>
  <w:style w:type="character" w:styleId="Emphasis">
    <w:name w:val="Emphasis"/>
    <w:basedOn w:val="DefaultParagraphFont"/>
    <w:uiPriority w:val="20"/>
    <w:qFormat/>
    <w:rsid w:val="00DB6B5B"/>
    <w:rPr>
      <w:i/>
      <w:iCs/>
    </w:rPr>
  </w:style>
  <w:style w:type="character" w:styleId="FollowedHyperlink">
    <w:name w:val="FollowedHyperlink"/>
    <w:basedOn w:val="DefaultParagraphFont"/>
    <w:uiPriority w:val="99"/>
    <w:semiHidden/>
    <w:unhideWhenUsed/>
    <w:rsid w:val="0078107A"/>
    <w:rPr>
      <w:color w:val="954F72" w:themeColor="followedHyperlink"/>
      <w:u w:val="single"/>
    </w:rPr>
  </w:style>
  <w:style w:type="character" w:customStyle="1" w:styleId="UnresolvedMention">
    <w:name w:val="Unresolved Mention"/>
    <w:basedOn w:val="DefaultParagraphFont"/>
    <w:uiPriority w:val="99"/>
    <w:semiHidden/>
    <w:unhideWhenUsed/>
    <w:rsid w:val="009E1304"/>
    <w:rPr>
      <w:color w:val="605E5C"/>
      <w:shd w:val="clear" w:color="auto" w:fill="E1DFDD"/>
    </w:rPr>
  </w:style>
  <w:style w:type="paragraph" w:styleId="NormalWeb">
    <w:name w:val="Normal (Web)"/>
    <w:basedOn w:val="Normal"/>
    <w:uiPriority w:val="99"/>
    <w:semiHidden/>
    <w:unhideWhenUsed/>
    <w:rsid w:val="000733EB"/>
    <w:pPr>
      <w:spacing w:before="100" w:beforeAutospacing="1" w:after="100" w:afterAutospacing="1" w:line="240" w:lineRule="auto"/>
    </w:pPr>
    <w:rPr>
      <w:rFonts w:eastAsia="Times New Roman" w:cs="Times New Roman"/>
      <w:szCs w:val="24"/>
    </w:rPr>
  </w:style>
</w:styles>
</file>

<file path=word/webSettings.xml><?xml version="1.0" encoding="utf-8"?>
<w:webSettings xmlns:r="http://schemas.openxmlformats.org/officeDocument/2006/relationships" xmlns:w="http://schemas.openxmlformats.org/wordprocessingml/2006/main">
  <w:divs>
    <w:div w:id="969747585">
      <w:bodyDiv w:val="1"/>
      <w:marLeft w:val="0"/>
      <w:marRight w:val="0"/>
      <w:marTop w:val="0"/>
      <w:marBottom w:val="0"/>
      <w:divBdr>
        <w:top w:val="none" w:sz="0" w:space="0" w:color="auto"/>
        <w:left w:val="none" w:sz="0" w:space="0" w:color="auto"/>
        <w:bottom w:val="none" w:sz="0" w:space="0" w:color="auto"/>
        <w:right w:val="none" w:sz="0" w:space="0" w:color="auto"/>
      </w:divBdr>
      <w:divsChild>
        <w:div w:id="1126238994">
          <w:marLeft w:val="0"/>
          <w:marRight w:val="0"/>
          <w:marTop w:val="0"/>
          <w:marBottom w:val="0"/>
          <w:divBdr>
            <w:top w:val="none" w:sz="0" w:space="0" w:color="auto"/>
            <w:left w:val="none" w:sz="0" w:space="0" w:color="auto"/>
            <w:bottom w:val="none" w:sz="0" w:space="0" w:color="auto"/>
            <w:right w:val="none" w:sz="0" w:space="0" w:color="auto"/>
          </w:divBdr>
        </w:div>
      </w:divsChild>
    </w:div>
    <w:div w:id="1085110427">
      <w:bodyDiv w:val="1"/>
      <w:marLeft w:val="0"/>
      <w:marRight w:val="0"/>
      <w:marTop w:val="0"/>
      <w:marBottom w:val="0"/>
      <w:divBdr>
        <w:top w:val="none" w:sz="0" w:space="0" w:color="auto"/>
        <w:left w:val="none" w:sz="0" w:space="0" w:color="auto"/>
        <w:bottom w:val="none" w:sz="0" w:space="0" w:color="auto"/>
        <w:right w:val="none" w:sz="0" w:space="0" w:color="auto"/>
      </w:divBdr>
      <w:divsChild>
        <w:div w:id="953563385">
          <w:marLeft w:val="0"/>
          <w:marRight w:val="0"/>
          <w:marTop w:val="0"/>
          <w:marBottom w:val="0"/>
          <w:divBdr>
            <w:top w:val="none" w:sz="0" w:space="0" w:color="auto"/>
            <w:left w:val="none" w:sz="0" w:space="0" w:color="auto"/>
            <w:bottom w:val="none" w:sz="0" w:space="0" w:color="auto"/>
            <w:right w:val="none" w:sz="0" w:space="0" w:color="auto"/>
          </w:divBdr>
        </w:div>
      </w:divsChild>
    </w:div>
    <w:div w:id="1418210056">
      <w:bodyDiv w:val="1"/>
      <w:marLeft w:val="0"/>
      <w:marRight w:val="0"/>
      <w:marTop w:val="0"/>
      <w:marBottom w:val="0"/>
      <w:divBdr>
        <w:top w:val="none" w:sz="0" w:space="0" w:color="auto"/>
        <w:left w:val="none" w:sz="0" w:space="0" w:color="auto"/>
        <w:bottom w:val="none" w:sz="0" w:space="0" w:color="auto"/>
        <w:right w:val="none" w:sz="0" w:space="0" w:color="auto"/>
      </w:divBdr>
    </w:div>
    <w:div w:id="1733843865">
      <w:bodyDiv w:val="1"/>
      <w:marLeft w:val="0"/>
      <w:marRight w:val="0"/>
      <w:marTop w:val="0"/>
      <w:marBottom w:val="0"/>
      <w:divBdr>
        <w:top w:val="none" w:sz="0" w:space="0" w:color="auto"/>
        <w:left w:val="none" w:sz="0" w:space="0" w:color="auto"/>
        <w:bottom w:val="none" w:sz="0" w:space="0" w:color="auto"/>
        <w:right w:val="none" w:sz="0" w:space="0" w:color="auto"/>
      </w:divBdr>
    </w:div>
    <w:div w:id="1855148937">
      <w:bodyDiv w:val="1"/>
      <w:marLeft w:val="0"/>
      <w:marRight w:val="0"/>
      <w:marTop w:val="0"/>
      <w:marBottom w:val="0"/>
      <w:divBdr>
        <w:top w:val="none" w:sz="0" w:space="0" w:color="auto"/>
        <w:left w:val="none" w:sz="0" w:space="0" w:color="auto"/>
        <w:bottom w:val="none" w:sz="0" w:space="0" w:color="auto"/>
        <w:right w:val="none" w:sz="0" w:space="0" w:color="auto"/>
      </w:divBdr>
    </w:div>
    <w:div w:id="1917284621">
      <w:bodyDiv w:val="1"/>
      <w:marLeft w:val="0"/>
      <w:marRight w:val="0"/>
      <w:marTop w:val="0"/>
      <w:marBottom w:val="0"/>
      <w:divBdr>
        <w:top w:val="none" w:sz="0" w:space="0" w:color="auto"/>
        <w:left w:val="none" w:sz="0" w:space="0" w:color="auto"/>
        <w:bottom w:val="none" w:sz="0" w:space="0" w:color="auto"/>
        <w:right w:val="none" w:sz="0" w:space="0" w:color="auto"/>
      </w:divBdr>
      <w:divsChild>
        <w:div w:id="10632120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serve-learn-sustain.gatech.edu/big-idea/participatory-research" TargetMode="External"/><Relationship Id="rId20" Type="http://schemas.openxmlformats.org/officeDocument/2006/relationships/hyperlink" Target="https://www.housingjusticeleague.org/" TargetMode="External"/><Relationship Id="rId21" Type="http://schemas.openxmlformats.org/officeDocument/2006/relationships/hyperlink" Target="mailto:ruth.yow@gatech.edu" TargetMode="External"/><Relationship Id="rId22" Type="http://schemas.openxmlformats.org/officeDocument/2006/relationships/hyperlink" Target="http://serve-learn-sustain.gatech.edu/slce-nuts-bolts" TargetMode="External"/><Relationship Id="rId23" Type="http://schemas.openxmlformats.org/officeDocument/2006/relationships/footer" Target="footer1.xml"/><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hyperlink" Target="https://serve-learn-sustain.gatech.edu/big-idea/information-visualization" TargetMode="External"/><Relationship Id="rId11" Type="http://schemas.openxmlformats.org/officeDocument/2006/relationships/hyperlink" Target="https://serve-learn-sustain.gatech.edu/big-idea/understanding-local-history-and-context" TargetMode="External"/><Relationship Id="rId12" Type="http://schemas.openxmlformats.org/officeDocument/2006/relationships/hyperlink" Target="mailto:yanni.loukissas@lmc.gatech.edu" TargetMode="External"/><Relationship Id="rId13" Type="http://schemas.openxmlformats.org/officeDocument/2006/relationships/hyperlink" Target="http://serve-learn-sustain.gatech.edu/tool-category/assessment" TargetMode="External"/><Relationship Id="rId14" Type="http://schemas.openxmlformats.org/officeDocument/2006/relationships/hyperlink" Target="mailto:molly.slavin@lmc.gatech.edu" TargetMode="External"/><Relationship Id="rId15" Type="http://schemas.openxmlformats.org/officeDocument/2006/relationships/hyperlink" Target="mailto:yanni.loukissas@lmc.gatech.edu" TargetMode="External"/><Relationship Id="rId16" Type="http://schemas.openxmlformats.org/officeDocument/2006/relationships/hyperlink" Target="https://atlmaps.org" TargetMode="External"/><Relationship Id="rId17" Type="http://schemas.openxmlformats.org/officeDocument/2006/relationships/hyperlink" Target="https://neighborhoodnexus.org" TargetMode="External"/><Relationship Id="rId18" Type="http://schemas.openxmlformats.org/officeDocument/2006/relationships/hyperlink" Target="https://atlantaregional.org/" TargetMode="External"/><Relationship Id="rId19" Type="http://schemas.openxmlformats.org/officeDocument/2006/relationships/hyperlink" Target="https://treesatlanta.org/"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yperlink" Target="https://serve-learn-sustain.gatech.edu/big-idea/civic-design"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erve-learn-sustain.gatech.edu/teaching-tool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2335</Words>
  <Characters>12142</Characters>
  <Application>Microsoft Macintosh Word</Application>
  <DocSecurity>0</DocSecurity>
  <Lines>178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 Jacobs</dc:creator>
  <cp:keywords/>
  <dc:description/>
  <cp:lastModifiedBy>Molly Slavin</cp:lastModifiedBy>
  <cp:revision>2</cp:revision>
  <dcterms:created xsi:type="dcterms:W3CDTF">2019-09-16T16:34:00Z</dcterms:created>
  <dcterms:modified xsi:type="dcterms:W3CDTF">2019-09-16T16:34:00Z</dcterms:modified>
</cp:coreProperties>
</file>